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BC42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firstLine="0" w:firstLineChars="0"/>
        <w:jc w:val="both"/>
        <w:textAlignment w:val="auto"/>
        <w:rPr>
          <w:rFonts w:hint="default" w:ascii="宋体" w:hAnsi="宋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  <w:t>附件2</w:t>
      </w:r>
    </w:p>
    <w:p w14:paraId="0848C07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生产经营单位生产安全事故应急预案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备案</w:t>
      </w:r>
      <w:r>
        <w:rPr>
          <w:rFonts w:hint="eastAsia" w:ascii="宋体" w:hAnsi="宋体"/>
          <w:lang w:eastAsia="zh-CN"/>
        </w:rPr>
        <w:t>登记</w:t>
      </w:r>
      <w:r>
        <w:rPr>
          <w:rFonts w:hint="eastAsia" w:ascii="宋体" w:hAnsi="宋体"/>
        </w:rPr>
        <w:t>表</w:t>
      </w:r>
    </w:p>
    <w:p w14:paraId="45980A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left"/>
        <w:textAlignment w:val="auto"/>
        <w:rPr>
          <w:rFonts w:hint="eastAsia" w:ascii="宋体" w:hAnsi="宋体" w:eastAsia="黑体" w:cs="黑体"/>
          <w:color w:val="auto"/>
          <w:sz w:val="28"/>
          <w:szCs w:val="21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28"/>
          <w:szCs w:val="21"/>
          <w:lang w:val="en-US" w:eastAsia="zh-CN"/>
        </w:rPr>
        <w:t xml:space="preserve">备案编号：         </w:t>
      </w:r>
    </w:p>
    <w:tbl>
      <w:tblPr>
        <w:tblStyle w:val="9"/>
        <w:tblW w:w="0" w:type="auto"/>
        <w:tblInd w:w="0" w:type="dxa"/>
        <w:tblBorders>
          <w:top w:val="single" w:color="000000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33"/>
        <w:gridCol w:w="1383"/>
        <w:gridCol w:w="2819"/>
      </w:tblGrid>
      <w:tr w14:paraId="20C3C699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7420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应急预案名称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BA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6694099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51A4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 w14:paraId="7CB5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34396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 w14:paraId="68F51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C63867B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6BE5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 w14:paraId="0971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5D8E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经 办 人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 w14:paraId="39AC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ECA81A0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413F8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行业类型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 w14:paraId="5D82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3440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从业人数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 w14:paraId="6C56F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      人</w:t>
            </w:r>
          </w:p>
        </w:tc>
      </w:tr>
      <w:tr w14:paraId="475B00E6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6F78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 w14:paraId="1000C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2DB0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传    真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 w14:paraId="7E87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9082837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9" w:hRule="exact"/>
        </w:trPr>
        <w:tc>
          <w:tcPr>
            <w:tcW w:w="87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6EE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你单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位上报的：</w:t>
            </w:r>
          </w:p>
          <w:p w14:paraId="4061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0F02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5AE3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等应急预案，以及相关备案材料，已于    年   月  日收讫。经核对，材料齐全，予以登记备案。</w:t>
            </w:r>
          </w:p>
          <w:p w14:paraId="3F25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4B6D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7ACFC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3" w:firstLineChars="300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单位：          （盖章）      </w:t>
            </w:r>
          </w:p>
          <w:p w14:paraId="02F9F1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宋体" w:hAnsi="宋体" w:eastAsia="方正仿宋_GBK"/>
                <w:b w:val="0"/>
                <w:color w:val="00000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 w14:paraId="28C9D098">
      <w:r>
        <w:rPr>
          <w:rFonts w:hint="eastAsia" w:ascii="宋体" w:hAnsi="宋体" w:eastAsia="宋体" w:cs="Times New Roman"/>
          <w:b/>
          <w:bCs/>
          <w:sz w:val="21"/>
          <w:szCs w:val="22"/>
        </w:rPr>
        <w:t>注：备案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登记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编号由备案受理单位所在地行政区划代码、年份、流水号组成。例如，20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年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某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地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应急管理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厅（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局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办理某企业应急预案备案是当年受理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登记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的第7个备案，则编号为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：XXXXXX-2026-0007。</w:t>
      </w:r>
      <w:bookmarkStart w:id="0" w:name="_GoBack"/>
      <w:bookmarkEnd w:id="0"/>
    </w:p>
    <w:sectPr>
      <w:footerReference r:id="rId3" w:type="default"/>
      <w:pgSz w:w="11906" w:h="16838"/>
      <w:pgMar w:top="1984" w:right="1701" w:bottom="1701" w:left="170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F8713D-ED12-4D12-B77D-F5E4CB19C58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9D2AE5-C1A4-46F6-A77B-59620AC357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390E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49C42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49C42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eastAsia="仿宋"/>
      <w:sz w:val="32"/>
    </w:rPr>
  </w:style>
  <w:style w:type="paragraph" w:customStyle="1" w:styleId="4">
    <w:name w:val="明显引用1"/>
    <w:next w:val="1"/>
    <w:qFormat/>
    <w:uiPriority w:val="0"/>
    <w:pPr>
      <w:wordWrap w:val="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  <w:rPr>
      <w:rFonts w:eastAsia="宋体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1"/>
    <w:unhideWhenUsed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2026-04-16T07:44:07Z</dcterms:created>
  <dc:creator>Administrator</dc:creator>
  <cp:lastModifiedBy>gxcjxh008</cp:lastModifiedBy>
  <dcterms:modified xsi:type="dcterms:W3CDTF">2026-04-16T07:44:13Z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eyJoZGlkIjoiNjQzODZlZTgxYmViYmNiYmMxNTM4ZThmYmZiMWVhMTIiLCJ1c2VySWQiOiIzNzYyMjE4MzgifQ==</vt:lpwstr>
  </property>
  <property fmtid="{D5CDD505-2E9C-101B-9397-08002B2CF9AE}" pid="4" name="ICV">
    <vt:lpwstr>CE775AD4C0A64221AAD37125B05FC68E_12</vt:lpwstr>
  </property>
</Properties>
</file>