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71A3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AF49C3C">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sz w:val="21"/>
                <w:szCs w:val="21"/>
              </w:rPr>
              <w:t>ICS</w:t>
            </w:r>
          </w:p>
        </w:tc>
        <w:tc>
          <w:tcPr>
            <w:tcW w:w="8855" w:type="dxa"/>
          </w:tcPr>
          <w:p w14:paraId="551A6BBC">
            <w:pPr>
              <w:pStyle w:val="20"/>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hint="eastAsia" w:ascii="黑体" w:hAnsi="黑体" w:eastAsia="黑体"/>
                <w:sz w:val="21"/>
                <w:szCs w:val="21"/>
              </w:rPr>
              <w:t>35.240</w:t>
            </w:r>
          </w:p>
        </w:tc>
      </w:tr>
      <w:tr w14:paraId="1169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6B44BBC">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CCS</w:t>
            </w:r>
          </w:p>
        </w:tc>
        <w:tc>
          <w:tcPr>
            <w:tcW w:w="8855" w:type="dxa"/>
          </w:tcPr>
          <w:p w14:paraId="3DCA3540">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L 70</w:t>
            </w:r>
          </w:p>
        </w:tc>
      </w:tr>
    </w:tbl>
    <w:p w14:paraId="207CFB89">
      <w:pPr>
        <w:pStyle w:val="54"/>
        <w:framePr w:w="9639" w:h="624" w:hRule="exact" w:hSpace="181" w:vSpace="181" w:wrap="around" w:hAnchor="page" w:x="1305" w:y="2269"/>
      </w:pPr>
      <w:bookmarkStart w:id="0" w:name="_Hlk26473981"/>
      <w:r>
        <w:rPr>
          <w:rFonts w:hint="eastAsia"/>
        </w:rPr>
        <w:t>中华人民共和国国家标准</w:t>
      </w:r>
    </w:p>
    <w:bookmarkEnd w:id="0"/>
    <w:p w14:paraId="75CA824B">
      <w:pPr>
        <w:pStyle w:val="199"/>
        <w:rPr>
          <w:rFonts w:hint="eastAsia" w:hAnsi="黑体"/>
        </w:rPr>
      </w:pPr>
      <w:r>
        <w:fldChar w:fldCharType="begin">
          <w:ffData>
            <w:name w:val="文字1"/>
            <w:enabled/>
            <w:calcOnExit w:val="0"/>
            <w:textInput>
              <w:default w:val="GB/T"/>
            </w:textInput>
          </w:ffData>
        </w:fldChar>
      </w:r>
      <w:bookmarkStart w:id="1" w:name="文字1"/>
      <w:r>
        <w:rPr>
          <w:lang w:val="fr-FR"/>
        </w:rPr>
        <w:instrText xml:space="preserve"> FORMTEXT </w:instrText>
      </w:r>
      <w:r>
        <w:fldChar w:fldCharType="separate"/>
      </w:r>
      <w:r>
        <w:rPr>
          <w:lang w:val="fr-FR"/>
        </w:rPr>
        <w:t>GB/T</w:t>
      </w:r>
      <w:r>
        <w:fldChar w:fldCharType="end"/>
      </w:r>
      <w:bookmarkEnd w:id="1"/>
      <w:r>
        <w:rPr>
          <w:lang w:val="fr-FR"/>
        </w:rPr>
        <w:t xml:space="preserve"> </w:t>
      </w:r>
      <w:bookmarkStart w:id="2" w:name="NSTD_CODE_B"/>
      <w:r>
        <w:rPr>
          <w:lang w:val="fr-FR"/>
        </w:rPr>
        <w:fldChar w:fldCharType="begin">
          <w:ffData>
            <w:name w:val="NSTD_CODE_B"/>
            <w:enabled/>
            <w:calcOnExit w:val="0"/>
            <w:textInput>
              <w:default w:val="XXXXX"/>
            </w:textInput>
          </w:ffData>
        </w:fldChar>
      </w:r>
      <w:r>
        <w:rPr>
          <w:lang w:val="fr-FR"/>
        </w:rPr>
        <w:instrText xml:space="preserve">FORMTEXT</w:instrText>
      </w:r>
      <w:r>
        <w:rPr>
          <w:lang w:val="fr-FR"/>
        </w:rPr>
        <w:fldChar w:fldCharType="separate"/>
      </w:r>
      <w:r>
        <w:rPr>
          <w:lang w:val="fr-FR"/>
        </w:rPr>
        <w:t>XXXXX</w:t>
      </w:r>
      <w:r>
        <w:rPr>
          <w:lang w:val="fr-FR"/>
        </w:rPr>
        <w:fldChar w:fldCharType="end"/>
      </w:r>
      <w:bookmarkEnd w:id="2"/>
      <w:r>
        <w:fldChar w:fldCharType="begin">
          <w:ffData>
            <w:name w:val="NSTD_CODE_F"/>
            <w:enabled/>
            <w:calcOnExit w:val="0"/>
            <w:textInput>
              <w:default w:val="XXXXX"/>
            </w:textInput>
          </w:ffData>
        </w:fldChar>
      </w:r>
      <w:bookmarkStart w:id="3" w:name="NSTD_CODE_F"/>
      <w:r>
        <w:rPr>
          <w:lang w:val="fr-FR"/>
        </w:rPr>
        <w:instrText xml:space="preserve"> FORMTEXT </w:instrText>
      </w:r>
      <w:r>
        <w:fldChar w:fldCharType="separate"/>
      </w:r>
      <w:r>
        <w:rPr>
          <w:rFonts w:hint="eastAsia"/>
        </w:rPr>
        <w:t>.1</w:t>
      </w:r>
      <w:r>
        <w:fldChar w:fldCharType="end"/>
      </w:r>
      <w:bookmarkEnd w:id="3"/>
      <w:r>
        <w:rPr>
          <w:rFonts w:hAnsi="黑体"/>
          <w:lang w:val="fr-FR"/>
        </w:rPr>
        <w:t>—</w:t>
      </w:r>
      <w:r>
        <w:fldChar w:fldCharType="begin">
          <w:ffData>
            <w:name w:val="NSTD_CODE_B"/>
            <w:enabled/>
            <w:calcOnExit w:val="0"/>
            <w:textInput>
              <w:default w:val="XXXX"/>
            </w:textInput>
          </w:ffData>
        </w:fldChar>
      </w:r>
      <w:r>
        <w:rPr>
          <w:lang w:val="fr-FR"/>
        </w:rPr>
        <w:instrText xml:space="preserve"> FORMTEXT </w:instrText>
      </w:r>
      <w:r>
        <w:fldChar w:fldCharType="separate"/>
      </w:r>
      <w:r>
        <w:rPr>
          <w:rFonts w:hint="eastAsia"/>
          <w:lang w:val="en-US" w:eastAsia="zh-CN"/>
        </w:rPr>
        <w:t>202</w:t>
      </w:r>
      <w:r>
        <w:rPr>
          <w:lang w:val="fr-FR"/>
        </w:rPr>
        <w:t>X</w:t>
      </w:r>
      <w:r>
        <w:fldChar w:fldCharType="end"/>
      </w:r>
    </w:p>
    <w:p w14:paraId="74F57B0B">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087E4252">
      <w:pPr>
        <w:pStyle w:val="54"/>
        <w:framePr w:w="9639" w:h="6976" w:hRule="exact" w:hSpace="0" w:vSpace="0" w:wrap="around" w:hAnchor="page" w:y="6408"/>
        <w:jc w:val="center"/>
        <w:rPr>
          <w:rFonts w:hint="eastAsia" w:ascii="黑体" w:hAnsi="黑体" w:eastAsia="黑体"/>
          <w:b w:val="0"/>
          <w:bCs w:val="0"/>
          <w:w w:val="100"/>
        </w:rPr>
      </w:pPr>
    </w:p>
    <w:p w14:paraId="6EC2F7DD">
      <w:pPr>
        <w:pStyle w:val="201"/>
        <w:framePr w:h="6974" w:hRule="exact" w:wrap="around" w:x="1419" w:anchorLock="1"/>
        <w:rPr>
          <w:rFonts w:hint="eastAsia"/>
        </w:rPr>
      </w:pPr>
      <w:bookmarkStart w:id="4" w:name="_Hlk185583875"/>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t>城市运行管理服务平台</w:t>
      </w:r>
    </w:p>
    <w:p w14:paraId="48ABBC57">
      <w:pPr>
        <w:pStyle w:val="201"/>
        <w:framePr w:h="6974" w:hRule="exact" w:wrap="around" w:x="1419" w:anchorLock="1"/>
        <w:rPr>
          <w:rFonts w:hint="eastAsia"/>
        </w:rPr>
      </w:pPr>
      <w:r>
        <w:t>第1部分：术语和符号</w:t>
      </w:r>
      <w:r>
        <w:fldChar w:fldCharType="end"/>
      </w:r>
      <w:bookmarkEnd w:id="5"/>
    </w:p>
    <w:bookmarkEnd w:id="4"/>
    <w:p w14:paraId="7F653489">
      <w:pPr>
        <w:framePr w:w="9639" w:h="6974" w:hRule="exact" w:wrap="around" w:vAnchor="page" w:hAnchor="page" w:x="1419" w:y="6408" w:anchorLock="1"/>
        <w:ind w:left="-1418"/>
      </w:pPr>
    </w:p>
    <w:p w14:paraId="689D714A">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6" w:name="ESTD_NAME"/>
      <w:r>
        <w:rPr>
          <w:rFonts w:eastAsia="黑体"/>
          <w:szCs w:val="28"/>
        </w:rPr>
        <w:instrText xml:space="preserve"> FORMTEXT </w:instrText>
      </w:r>
      <w:r>
        <w:rPr>
          <w:rFonts w:eastAsia="黑体"/>
          <w:szCs w:val="28"/>
        </w:rPr>
        <w:fldChar w:fldCharType="separate"/>
      </w:r>
      <w:r>
        <w:rPr>
          <w:rFonts w:eastAsia="黑体"/>
          <w:szCs w:val="28"/>
        </w:rPr>
        <w:t>Urban operation,management and services platform—</w:t>
      </w:r>
    </w:p>
    <w:p w14:paraId="7B101818">
      <w:pPr>
        <w:pStyle w:val="129"/>
        <w:framePr w:w="9639" w:h="6974" w:hRule="exact" w:wrap="around" w:vAnchor="page" w:hAnchor="page" w:x="1419" w:y="6408" w:anchorLock="1"/>
        <w:textAlignment w:val="bottom"/>
        <w:rPr>
          <w:rFonts w:hint="eastAsia" w:ascii="黑体" w:hAnsi="黑体" w:eastAsia="黑体"/>
          <w:szCs w:val="28"/>
        </w:rPr>
      </w:pPr>
      <w:r>
        <w:rPr>
          <w:rFonts w:eastAsia="黑体"/>
          <w:szCs w:val="28"/>
        </w:rPr>
        <w:t>Part 1:Terminology and Symbols</w:t>
      </w:r>
      <w:r>
        <w:rPr>
          <w:rFonts w:ascii="黑体" w:hAnsi="黑体" w:eastAsia="黑体"/>
          <w:szCs w:val="28"/>
        </w:rPr>
        <w:fldChar w:fldCharType="end"/>
      </w:r>
      <w:bookmarkEnd w:id="6"/>
    </w:p>
    <w:p w14:paraId="3379465B">
      <w:pPr>
        <w:framePr w:w="9639" w:h="6974" w:hRule="exact" w:wrap="around" w:vAnchor="page" w:hAnchor="page" w:x="1419" w:y="6408" w:anchorLock="1"/>
        <w:spacing w:line="760" w:lineRule="exact"/>
        <w:ind w:left="-1418"/>
      </w:pPr>
    </w:p>
    <w:p w14:paraId="4E8CF1CA">
      <w:pPr>
        <w:pStyle w:val="129"/>
        <w:framePr w:w="9639" w:h="6974" w:hRule="exact" w:wrap="around" w:vAnchor="page" w:hAnchor="page" w:x="1419" w:y="6408" w:anchorLock="1"/>
        <w:jc w:val="both"/>
        <w:textAlignment w:val="bottom"/>
        <w:rPr>
          <w:rFonts w:eastAsia="黑体"/>
          <w:szCs w:val="28"/>
        </w:rPr>
      </w:pPr>
    </w:p>
    <w:p w14:paraId="1024BF55">
      <w:pPr>
        <w:framePr w:w="9639" w:h="6974" w:hRule="exact" w:wrap="around" w:vAnchor="page" w:hAnchor="page" w:x="1419" w:y="6408" w:anchorLock="1"/>
        <w:spacing w:before="440" w:after="160" w:line="360" w:lineRule="exact"/>
        <w:jc w:val="center"/>
        <w:textAlignment w:val="bottom"/>
        <w:rPr>
          <w:rFonts w:hint="eastAsia" w:ascii="宋体" w:hAnsi="宋体" w:eastAsia="宋体" w:cs="宋体"/>
          <w:sz w:val="28"/>
          <w:szCs w:val="28"/>
        </w:rPr>
      </w:pPr>
      <w:bookmarkStart w:id="7" w:name="下拉1"/>
      <w:r>
        <w:rPr>
          <w:rFonts w:hint="eastAsia" w:ascii="宋体" w:hAnsi="宋体" w:eastAsia="宋体" w:cs="宋体"/>
          <w:sz w:val="28"/>
          <w:szCs w:val="28"/>
        </w:rPr>
        <w:t>（征求意见稿）</w:t>
      </w:r>
      <w:bookmarkEnd w:id="7"/>
    </w:p>
    <w:p w14:paraId="097054C0">
      <w:pPr>
        <w:pStyle w:val="129"/>
        <w:framePr w:w="9639" w:h="6974" w:hRule="exact" w:wrap="around" w:vAnchor="page" w:hAnchor="page" w:x="1419" w:y="6408" w:anchorLock="1"/>
        <w:spacing w:before="720" w:beforeLines="300" w:after="72" w:afterLines="30" w:line="240" w:lineRule="auto"/>
        <w:textAlignment w:val="bottom"/>
        <w:rPr>
          <w:rFonts w:hint="eastAsia" w:ascii="宋体" w:hAnsi="宋体" w:eastAsia="宋体" w:cs="宋体"/>
          <w:b/>
          <w:sz w:val="28"/>
          <w:szCs w:val="28"/>
        </w:rPr>
      </w:pPr>
      <w:r>
        <w:rPr>
          <w:rFonts w:hint="eastAsia" w:ascii="宋体" w:hAnsi="宋体" w:eastAsia="宋体" w:cs="宋体"/>
          <w:b/>
          <w:sz w:val="28"/>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rFonts w:hint="eastAsia" w:ascii="宋体" w:hAnsi="宋体" w:eastAsia="宋体" w:cs="宋体"/>
          <w:b/>
          <w:sz w:val="28"/>
          <w:szCs w:val="28"/>
        </w:rPr>
        <w:instrText xml:space="preserve"> FORMDROPDOWN </w:instrText>
      </w:r>
      <w:r>
        <w:rPr>
          <w:rFonts w:hint="eastAsia" w:ascii="宋体" w:hAnsi="宋体" w:eastAsia="宋体" w:cs="宋体"/>
          <w:b/>
          <w:sz w:val="28"/>
          <w:szCs w:val="28"/>
        </w:rPr>
        <w:fldChar w:fldCharType="separate"/>
      </w:r>
      <w:r>
        <w:rPr>
          <w:rFonts w:hint="eastAsia" w:ascii="宋体" w:hAnsi="宋体" w:eastAsia="宋体" w:cs="宋体"/>
          <w:b/>
          <w:sz w:val="28"/>
          <w:szCs w:val="28"/>
        </w:rPr>
        <w:fldChar w:fldCharType="end"/>
      </w:r>
      <w:bookmarkEnd w:id="8"/>
    </w:p>
    <w:p w14:paraId="3570046B">
      <w:pPr>
        <w:pStyle w:val="197"/>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hint="eastAsia" w:ascii="黑体"/>
          <w:lang w:val="en-US" w:eastAsia="zh-CN"/>
        </w:rPr>
        <w:t>202</w:t>
      </w:r>
      <w:r>
        <w:rPr>
          <w:rFonts w:ascii="黑体"/>
        </w:rPr>
        <w:t>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25665F54">
      <w:pPr>
        <w:pStyle w:val="198"/>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hint="eastAsia" w:ascii="黑体"/>
          <w:lang w:val="en-US" w:eastAsia="zh-CN"/>
        </w:rPr>
        <w:t>202</w:t>
      </w:r>
      <w:r>
        <w:rPr>
          <w:rFonts w:ascii="黑体"/>
        </w:rPr>
        <w:t>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6363E6EA">
      <w:pPr>
        <w:rPr>
          <w:rFonts w:hint="eastAsia" w:ascii="宋体" w:hAnsi="宋体"/>
          <w:sz w:val="28"/>
          <w:szCs w:val="28"/>
        </w:rPr>
        <w:sectPr>
          <w:headerReference r:id="rId5" w:type="first"/>
          <w:footerReference r:id="rId7" w:type="first"/>
          <w:footerReference r:id="rId6"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A9E9134">
      <w:pPr>
        <w:pStyle w:val="95"/>
        <w:spacing w:after="468"/>
      </w:pPr>
      <w:bookmarkStart w:id="15" w:name="BookMark1"/>
      <w:bookmarkStart w:id="16" w:name="_Toc204807666"/>
      <w:bookmarkStart w:id="17" w:name="_Toc204807448"/>
      <w:bookmarkStart w:id="18" w:name="_Toc177034663"/>
      <w:bookmarkStart w:id="19" w:name="_Toc10766"/>
      <w:bookmarkStart w:id="20" w:name="_Toc177034679"/>
      <w:r>
        <w:rPr>
          <w:rFonts w:hint="eastAsia"/>
          <w:spacing w:val="320"/>
        </w:rPr>
        <w:t>目</w:t>
      </w:r>
      <w:r>
        <w:rPr>
          <w:rFonts w:hint="eastAsia"/>
        </w:rPr>
        <w:t>次</w:t>
      </w:r>
    </w:p>
    <w:p w14:paraId="0035247A">
      <w:pPr>
        <w:pStyle w:val="21"/>
        <w:tabs>
          <w:tab w:val="right" w:leader="dot" w:pos="9344"/>
        </w:tabs>
        <w:rPr>
          <w:rFonts w:hint="eastAsia" w:asciiTheme="minorHAnsi" w:hAnsiTheme="minorHAnsi" w:eastAsiaTheme="minorEastAsia" w:cstheme="minorBidi"/>
          <w:sz w:val="22"/>
          <w:szCs w:val="30"/>
          <w:lang w:bidi="th-TH"/>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"_Toc204851984" </w:instrText>
      </w:r>
      <w: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_Toc204851984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1C512B9">
      <w:pPr>
        <w:pStyle w:val="21"/>
        <w:tabs>
          <w:tab w:val="right" w:leader="dot" w:pos="9344"/>
        </w:tabs>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"_Toc204851985" </w:instrText>
      </w:r>
      <w:r>
        <w:fldChar w:fldCharType="separate"/>
      </w:r>
      <w:r>
        <w:rPr>
          <w:rStyle w:val="35"/>
          <w:rFonts w:hint="eastAsia"/>
        </w:rPr>
        <w:t>引言</w:t>
      </w:r>
      <w:r>
        <w:rPr>
          <w:rFonts w:hint="eastAsia"/>
        </w:rPr>
        <w:tab/>
      </w:r>
      <w:r>
        <w:rPr>
          <w:rFonts w:hint="eastAsia"/>
        </w:rPr>
        <w:fldChar w:fldCharType="begin"/>
      </w:r>
      <w:r>
        <w:rPr>
          <w:rFonts w:hint="eastAsia"/>
        </w:rPr>
        <w:instrText xml:space="preserve"> </w:instrText>
      </w:r>
      <w:r>
        <w:instrText xml:space="preserve">PAGEREF _Toc204851985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06BF1BD">
      <w:pPr>
        <w:pStyle w:val="21"/>
        <w:tabs>
          <w:tab w:val="right" w:leader="dot" w:pos="9344"/>
        </w:tabs>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"_Toc204851986" </w:instrText>
      </w:r>
      <w:r>
        <w:fldChar w:fldCharType="separate"/>
      </w:r>
      <w:r>
        <w:rPr>
          <w:rStyle w:val="35"/>
          <w:rFonts w:hint="eastAsia"/>
        </w:rPr>
        <w:t>1</w:t>
      </w:r>
      <w:r>
        <w:rPr>
          <w:rStyle w:val="35"/>
        </w:rPr>
        <w:t xml:space="preserve"> </w:t>
      </w:r>
      <w:r>
        <w:rPr>
          <w:rStyle w:val="35"/>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_Toc204851986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825C026">
      <w:pPr>
        <w:pStyle w:val="21"/>
        <w:tabs>
          <w:tab w:val="right" w:leader="dot" w:pos="9344"/>
        </w:tabs>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"_Toc204851987" </w:instrText>
      </w:r>
      <w:r>
        <w:fldChar w:fldCharType="separate"/>
      </w:r>
      <w:r>
        <w:rPr>
          <w:rStyle w:val="35"/>
          <w:rFonts w:hint="eastAsia"/>
        </w:rPr>
        <w:t>2</w:t>
      </w:r>
      <w:r>
        <w:rPr>
          <w:rStyle w:val="35"/>
        </w:rPr>
        <w:t xml:space="preserve"> </w:t>
      </w:r>
      <w:r>
        <w:rPr>
          <w:rStyle w:val="35"/>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_Toc204851987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B4951B7">
      <w:pPr>
        <w:pStyle w:val="21"/>
        <w:tabs>
          <w:tab w:val="right" w:leader="dot" w:pos="9344"/>
        </w:tabs>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"_Toc204851988" </w:instrText>
      </w:r>
      <w:r>
        <w:fldChar w:fldCharType="separate"/>
      </w:r>
      <w:r>
        <w:rPr>
          <w:rStyle w:val="35"/>
          <w:rFonts w:hint="eastAsia"/>
        </w:rPr>
        <w:t>3</w:t>
      </w:r>
      <w:r>
        <w:rPr>
          <w:rStyle w:val="35"/>
        </w:rPr>
        <w:t xml:space="preserve"> </w:t>
      </w:r>
      <w:r>
        <w:rPr>
          <w:rStyle w:val="35"/>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_Toc204851988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6D0A024">
      <w:pPr>
        <w:pStyle w:val="26"/>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"_Toc204851989" </w:instrText>
      </w:r>
      <w:r>
        <w:fldChar w:fldCharType="separate"/>
      </w:r>
      <w:r>
        <w:rPr>
          <w:rStyle w:val="35"/>
          <w:rFonts w:hint="eastAsia"/>
          <w14:scene3d>
            <w14:lightRig w14:rig="threePt" w14:dir="t">
              <w14:rot w14:lat="0" w14:lon="0" w14:rev="0"/>
            </w14:lightRig>
          </w14:scene3d>
        </w:rPr>
        <w:t>3.1</w:t>
      </w:r>
      <w:r>
        <w:rPr>
          <w:rStyle w:val="35"/>
          <w14:scene3d>
            <w14:lightRig w14:rig="threePt" w14:dir="t">
              <w14:rot w14:lat="0" w14:lon="0" w14:rev="0"/>
            </w14:lightRig>
          </w14:scene3d>
        </w:rPr>
        <w:t xml:space="preserve"> </w:t>
      </w:r>
      <w:r>
        <w:rPr>
          <w:rStyle w:val="35"/>
          <w:rFonts w:hint="eastAsia"/>
        </w:rPr>
        <w:t xml:space="preserve"> 基础通用术语</w:t>
      </w:r>
      <w:r>
        <w:rPr>
          <w:rFonts w:hint="eastAsia"/>
        </w:rPr>
        <w:tab/>
      </w:r>
      <w:r>
        <w:rPr>
          <w:rFonts w:hint="eastAsia"/>
        </w:rPr>
        <w:fldChar w:fldCharType="begin"/>
      </w:r>
      <w:r>
        <w:rPr>
          <w:rFonts w:hint="eastAsia"/>
        </w:rPr>
        <w:instrText xml:space="preserve"> </w:instrText>
      </w:r>
      <w:r>
        <w:instrText xml:space="preserve">PAGEREF _Toc204851989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C9C4392">
      <w:pPr>
        <w:pStyle w:val="26"/>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"_Toc204851990" </w:instrText>
      </w:r>
      <w:r>
        <w:fldChar w:fldCharType="separate"/>
      </w:r>
      <w:r>
        <w:rPr>
          <w:rStyle w:val="35"/>
          <w:rFonts w:hint="eastAsia"/>
          <w14:scene3d>
            <w14:lightRig w14:rig="threePt" w14:dir="t">
              <w14:rot w14:lat="0" w14:lon="0" w14:rev="0"/>
            </w14:lightRig>
          </w14:scene3d>
        </w:rPr>
        <w:t>3.2</w:t>
      </w:r>
      <w:r>
        <w:rPr>
          <w:rStyle w:val="35"/>
          <w14:scene3d>
            <w14:lightRig w14:rig="threePt" w14:dir="t">
              <w14:rot w14:lat="0" w14:lon="0" w14:rev="0"/>
            </w14:lightRig>
          </w14:scene3d>
        </w:rPr>
        <w:t xml:space="preserve"> </w:t>
      </w:r>
      <w:r>
        <w:rPr>
          <w:rStyle w:val="35"/>
          <w:rFonts w:hint="eastAsia"/>
        </w:rPr>
        <w:t xml:space="preserve"> 城市运行术语</w:t>
      </w:r>
      <w:r>
        <w:rPr>
          <w:rFonts w:hint="eastAsia"/>
        </w:rPr>
        <w:tab/>
      </w:r>
      <w:r>
        <w:rPr>
          <w:rFonts w:hint="eastAsia"/>
        </w:rPr>
        <w:fldChar w:fldCharType="begin"/>
      </w:r>
      <w:r>
        <w:rPr>
          <w:rFonts w:hint="eastAsia"/>
        </w:rPr>
        <w:instrText xml:space="preserve"> </w:instrText>
      </w:r>
      <w:r>
        <w:instrText xml:space="preserve">PAGEREF _Toc204851990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1D8FE3F">
      <w:pPr>
        <w:pStyle w:val="26"/>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"_Toc204851991" </w:instrText>
      </w:r>
      <w:r>
        <w:fldChar w:fldCharType="separate"/>
      </w:r>
      <w:r>
        <w:rPr>
          <w:rStyle w:val="35"/>
          <w:rFonts w:hint="eastAsia"/>
          <w14:scene3d>
            <w14:lightRig w14:rig="threePt" w14:dir="t">
              <w14:rot w14:lat="0" w14:lon="0" w14:rev="0"/>
            </w14:lightRig>
          </w14:scene3d>
        </w:rPr>
        <w:t>3.3</w:t>
      </w:r>
      <w:r>
        <w:rPr>
          <w:rStyle w:val="35"/>
          <w14:scene3d>
            <w14:lightRig w14:rig="threePt" w14:dir="t">
              <w14:rot w14:lat="0" w14:lon="0" w14:rev="0"/>
            </w14:lightRig>
          </w14:scene3d>
        </w:rPr>
        <w:t xml:space="preserve"> </w:t>
      </w:r>
      <w:r>
        <w:rPr>
          <w:rStyle w:val="35"/>
          <w:rFonts w:hint="eastAsia"/>
        </w:rPr>
        <w:t xml:space="preserve"> 城市管理术语</w:t>
      </w:r>
      <w:r>
        <w:rPr>
          <w:rFonts w:hint="eastAsia"/>
        </w:rPr>
        <w:tab/>
      </w:r>
      <w:r>
        <w:rPr>
          <w:rFonts w:hint="eastAsia"/>
        </w:rPr>
        <w:fldChar w:fldCharType="begin"/>
      </w:r>
      <w:r>
        <w:rPr>
          <w:rFonts w:hint="eastAsia"/>
        </w:rPr>
        <w:instrText xml:space="preserve"> </w:instrText>
      </w:r>
      <w:r>
        <w:instrText xml:space="preserve">PAGEREF _Toc204851991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C9E984B">
      <w:pPr>
        <w:pStyle w:val="26"/>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"_Toc204851992" </w:instrText>
      </w:r>
      <w:r>
        <w:fldChar w:fldCharType="separate"/>
      </w:r>
      <w:r>
        <w:rPr>
          <w:rStyle w:val="35"/>
          <w:rFonts w:hint="eastAsia"/>
          <w14:scene3d>
            <w14:lightRig w14:rig="threePt" w14:dir="t">
              <w14:rot w14:lat="0" w14:lon="0" w14:rev="0"/>
            </w14:lightRig>
          </w14:scene3d>
        </w:rPr>
        <w:t>3.4</w:t>
      </w:r>
      <w:r>
        <w:rPr>
          <w:rStyle w:val="35"/>
          <w14:scene3d>
            <w14:lightRig w14:rig="threePt" w14:dir="t">
              <w14:rot w14:lat="0" w14:lon="0" w14:rev="0"/>
            </w14:lightRig>
          </w14:scene3d>
        </w:rPr>
        <w:t xml:space="preserve"> </w:t>
      </w:r>
      <w:r>
        <w:rPr>
          <w:rStyle w:val="35"/>
          <w:rFonts w:hint="eastAsia"/>
        </w:rPr>
        <w:t xml:space="preserve"> 服务与评价术语</w:t>
      </w:r>
      <w:r>
        <w:rPr>
          <w:rFonts w:hint="eastAsia"/>
        </w:rPr>
        <w:tab/>
      </w:r>
      <w:r>
        <w:rPr>
          <w:rFonts w:hint="eastAsia"/>
        </w:rPr>
        <w:fldChar w:fldCharType="begin"/>
      </w:r>
      <w:r>
        <w:rPr>
          <w:rFonts w:hint="eastAsia"/>
        </w:rPr>
        <w:instrText xml:space="preserve"> </w:instrText>
      </w:r>
      <w:r>
        <w:instrText xml:space="preserve">PAGEREF _Toc204851992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B45542E">
      <w:pPr>
        <w:pStyle w:val="21"/>
        <w:tabs>
          <w:tab w:val="right" w:leader="dot" w:pos="9344"/>
        </w:tabs>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"_Toc204851993" </w:instrText>
      </w:r>
      <w:r>
        <w:fldChar w:fldCharType="separate"/>
      </w:r>
      <w:r>
        <w:rPr>
          <w:rStyle w:val="35"/>
          <w:rFonts w:hint="eastAsia"/>
        </w:rPr>
        <w:t>4</w:t>
      </w:r>
      <w:r>
        <w:rPr>
          <w:rStyle w:val="35"/>
        </w:rPr>
        <w:t xml:space="preserve"> </w:t>
      </w:r>
      <w:r>
        <w:rPr>
          <w:rStyle w:val="35"/>
          <w:rFonts w:hint="eastAsia"/>
        </w:rPr>
        <w:t xml:space="preserve"> 符号</w:t>
      </w:r>
      <w:r>
        <w:rPr>
          <w:rFonts w:hint="eastAsia"/>
        </w:rPr>
        <w:tab/>
      </w:r>
      <w:r>
        <w:rPr>
          <w:rFonts w:hint="eastAsia"/>
        </w:rPr>
        <w:fldChar w:fldCharType="begin"/>
      </w:r>
      <w:r>
        <w:rPr>
          <w:rFonts w:hint="eastAsia"/>
        </w:rPr>
        <w:instrText xml:space="preserve"> </w:instrText>
      </w:r>
      <w:r>
        <w:instrText xml:space="preserve">PAGEREF _Toc204851993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3DBB47DF">
      <w:pPr>
        <w:pStyle w:val="26"/>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"_Toc204851994" </w:instrText>
      </w:r>
      <w:r>
        <w:fldChar w:fldCharType="separate"/>
      </w:r>
      <w:r>
        <w:rPr>
          <w:rStyle w:val="35"/>
          <w:rFonts w:hint="eastAsia"/>
          <w14:scene3d>
            <w14:lightRig w14:rig="threePt" w14:dir="t">
              <w14:rot w14:lat="0" w14:lon="0" w14:rev="0"/>
            </w14:lightRig>
          </w14:scene3d>
        </w:rPr>
        <w:t>4.1</w:t>
      </w:r>
      <w:r>
        <w:rPr>
          <w:rStyle w:val="35"/>
          <w14:scene3d>
            <w14:lightRig w14:rig="threePt" w14:dir="t">
              <w14:rot w14:lat="0" w14:lon="0" w14:rev="0"/>
            </w14:lightRig>
          </w14:scene3d>
        </w:rPr>
        <w:t xml:space="preserve"> </w:t>
      </w:r>
      <w:r>
        <w:rPr>
          <w:rStyle w:val="35"/>
          <w:rFonts w:hint="eastAsia" w:ascii="Times New Roman"/>
        </w:rPr>
        <w:t xml:space="preserve"> 基础通用符号</w:t>
      </w:r>
      <w:r>
        <w:rPr>
          <w:rFonts w:hint="eastAsia"/>
        </w:rPr>
        <w:tab/>
      </w:r>
      <w:r>
        <w:rPr>
          <w:rFonts w:hint="eastAsia"/>
        </w:rPr>
        <w:fldChar w:fldCharType="begin"/>
      </w:r>
      <w:r>
        <w:rPr>
          <w:rFonts w:hint="eastAsia"/>
        </w:rPr>
        <w:instrText xml:space="preserve"> </w:instrText>
      </w:r>
      <w:r>
        <w:instrText xml:space="preserve">PAGEREF _Toc204851994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4C103B6">
      <w:pPr>
        <w:pStyle w:val="26"/>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"_Toc204851995" </w:instrText>
      </w:r>
      <w:r>
        <w:fldChar w:fldCharType="separate"/>
      </w:r>
      <w:r>
        <w:rPr>
          <w:rStyle w:val="35"/>
          <w:rFonts w:hint="eastAsia"/>
          <w14:scene3d>
            <w14:lightRig w14:rig="threePt" w14:dir="t">
              <w14:rot w14:lat="0" w14:lon="0" w14:rev="0"/>
            </w14:lightRig>
          </w14:scene3d>
        </w:rPr>
        <w:t>4.2</w:t>
      </w:r>
      <w:r>
        <w:rPr>
          <w:rStyle w:val="35"/>
          <w14:scene3d>
            <w14:lightRig w14:rig="threePt" w14:dir="t">
              <w14:rot w14:lat="0" w14:lon="0" w14:rev="0"/>
            </w14:lightRig>
          </w14:scene3d>
        </w:rPr>
        <w:t xml:space="preserve"> </w:t>
      </w:r>
      <w:r>
        <w:rPr>
          <w:rStyle w:val="35"/>
          <w:rFonts w:hint="eastAsia" w:ascii="Times New Roman"/>
        </w:rPr>
        <w:t xml:space="preserve"> 城市运行符号</w:t>
      </w:r>
      <w:r>
        <w:rPr>
          <w:rFonts w:hint="eastAsia"/>
        </w:rPr>
        <w:tab/>
      </w:r>
      <w:r>
        <w:rPr>
          <w:rFonts w:hint="eastAsia"/>
        </w:rPr>
        <w:fldChar w:fldCharType="begin"/>
      </w:r>
      <w:r>
        <w:rPr>
          <w:rFonts w:hint="eastAsia"/>
        </w:rPr>
        <w:instrText xml:space="preserve"> </w:instrText>
      </w:r>
      <w:r>
        <w:instrText xml:space="preserve">PAGEREF _Toc204851995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BB844D2">
      <w:pPr>
        <w:pStyle w:val="26"/>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"_Toc204851996" </w:instrText>
      </w:r>
      <w:r>
        <w:fldChar w:fldCharType="separate"/>
      </w:r>
      <w:r>
        <w:rPr>
          <w:rStyle w:val="35"/>
          <w:rFonts w:hint="eastAsia"/>
          <w14:scene3d>
            <w14:lightRig w14:rig="threePt" w14:dir="t">
              <w14:rot w14:lat="0" w14:lon="0" w14:rev="0"/>
            </w14:lightRig>
          </w14:scene3d>
        </w:rPr>
        <w:t>4.3</w:t>
      </w:r>
      <w:r>
        <w:rPr>
          <w:rStyle w:val="35"/>
          <w14:scene3d>
            <w14:lightRig w14:rig="threePt" w14:dir="t">
              <w14:rot w14:lat="0" w14:lon="0" w14:rev="0"/>
            </w14:lightRig>
          </w14:scene3d>
        </w:rPr>
        <w:t xml:space="preserve"> </w:t>
      </w:r>
      <w:r>
        <w:rPr>
          <w:rStyle w:val="35"/>
          <w:rFonts w:hint="eastAsia" w:ascii="Times New Roman"/>
        </w:rPr>
        <w:t xml:space="preserve"> 城市管理符号</w:t>
      </w:r>
      <w:r>
        <w:rPr>
          <w:rFonts w:hint="eastAsia"/>
        </w:rPr>
        <w:tab/>
      </w:r>
      <w:r>
        <w:rPr>
          <w:rFonts w:hint="eastAsia"/>
        </w:rPr>
        <w:fldChar w:fldCharType="begin"/>
      </w:r>
      <w:r>
        <w:rPr>
          <w:rFonts w:hint="eastAsia"/>
        </w:rPr>
        <w:instrText xml:space="preserve"> </w:instrText>
      </w:r>
      <w:r>
        <w:instrText xml:space="preserve">PAGEREF _Toc204851996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734EEC0">
      <w:pPr>
        <w:pStyle w:val="26"/>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"_Toc204851997" </w:instrText>
      </w:r>
      <w:r>
        <w:fldChar w:fldCharType="separate"/>
      </w:r>
      <w:r>
        <w:rPr>
          <w:rStyle w:val="35"/>
          <w:rFonts w:hint="eastAsia"/>
          <w14:scene3d>
            <w14:lightRig w14:rig="threePt" w14:dir="t">
              <w14:rot w14:lat="0" w14:lon="0" w14:rev="0"/>
            </w14:lightRig>
          </w14:scene3d>
        </w:rPr>
        <w:t>4.4</w:t>
      </w:r>
      <w:r>
        <w:rPr>
          <w:rStyle w:val="35"/>
          <w14:scene3d>
            <w14:lightRig w14:rig="threePt" w14:dir="t">
              <w14:rot w14:lat="0" w14:lon="0" w14:rev="0"/>
            </w14:lightRig>
          </w14:scene3d>
        </w:rPr>
        <w:t xml:space="preserve"> </w:t>
      </w:r>
      <w:r>
        <w:rPr>
          <w:rStyle w:val="35"/>
          <w:rFonts w:hint="eastAsia" w:ascii="Times New Roman"/>
        </w:rPr>
        <w:t xml:space="preserve"> 服务与评价符号</w:t>
      </w:r>
      <w:r>
        <w:rPr>
          <w:rFonts w:hint="eastAsia"/>
        </w:rPr>
        <w:tab/>
      </w:r>
      <w:r>
        <w:rPr>
          <w:rFonts w:hint="eastAsia"/>
        </w:rPr>
        <w:fldChar w:fldCharType="begin"/>
      </w:r>
      <w:r>
        <w:rPr>
          <w:rFonts w:hint="eastAsia"/>
        </w:rPr>
        <w:instrText xml:space="preserve"> </w:instrText>
      </w:r>
      <w:r>
        <w:instrText xml:space="preserve">PAGEREF _Toc204851997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04B81A04">
      <w:pPr>
        <w:pStyle w:val="21"/>
        <w:tabs>
          <w:tab w:val="right" w:leader="dot" w:pos="9344"/>
        </w:tabs>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"_Toc204851998" </w:instrText>
      </w:r>
      <w:r>
        <w:fldChar w:fldCharType="separate"/>
      </w:r>
      <w:r>
        <w:rPr>
          <w:rStyle w:val="35"/>
          <w:rFonts w:hint="eastAsia"/>
        </w:rPr>
        <w:t>参考文献</w:t>
      </w:r>
      <w:r>
        <w:rPr>
          <w:rFonts w:hint="eastAsia"/>
        </w:rPr>
        <w:tab/>
      </w:r>
      <w:r>
        <w:rPr>
          <w:rFonts w:hint="eastAsia"/>
        </w:rPr>
        <w:fldChar w:fldCharType="begin"/>
      </w:r>
      <w:r>
        <w:rPr>
          <w:rFonts w:hint="eastAsia"/>
        </w:rPr>
        <w:instrText xml:space="preserve"> </w:instrText>
      </w:r>
      <w:r>
        <w:instrText xml:space="preserve">PAGEREF _Toc204851998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5CAABE6">
      <w:pPr>
        <w:pStyle w:val="21"/>
        <w:tabs>
          <w:tab w:val="right" w:leader="dot" w:pos="9344"/>
        </w:tabs>
        <w:rPr>
          <w:rFonts w:hint="eastAsia" w:asciiTheme="minorHAnsi" w:hAnsiTheme="minorHAnsi" w:eastAsiaTheme="minorEastAsia" w:cstheme="minorBidi"/>
          <w:sz w:val="22"/>
          <w:szCs w:val="30"/>
          <w:lang w:bidi="th-TH"/>
          <w14:ligatures w14:val="standardContextual"/>
        </w:rPr>
      </w:pPr>
      <w:r>
        <w:fldChar w:fldCharType="begin"/>
      </w:r>
      <w:r>
        <w:instrText xml:space="preserve"> HYPERLINK \l "_Toc204851999" </w:instrText>
      </w:r>
      <w:r>
        <w:fldChar w:fldCharType="separate"/>
      </w:r>
      <w:r>
        <w:rPr>
          <w:rStyle w:val="35"/>
          <w:rFonts w:hint="eastAsia"/>
        </w:rPr>
        <w:t>索引</w:t>
      </w:r>
      <w:r>
        <w:rPr>
          <w:rFonts w:hint="eastAsia"/>
        </w:rPr>
        <w:tab/>
      </w:r>
      <w:r>
        <w:rPr>
          <w:rFonts w:hint="eastAsia"/>
        </w:rPr>
        <w:fldChar w:fldCharType="begin"/>
      </w:r>
      <w:r>
        <w:rPr>
          <w:rFonts w:hint="eastAsia"/>
        </w:rPr>
        <w:instrText xml:space="preserve"> </w:instrText>
      </w:r>
      <w:r>
        <w:instrText xml:space="preserve">PAGEREF _Toc204851999 \h</w:instrText>
      </w:r>
      <w:r>
        <w:rPr>
          <w:rFonts w:hint="eastAsia"/>
        </w:rPr>
        <w:instrText xml:space="preserve"> </w:instrText>
      </w:r>
      <w:r>
        <w:rPr>
          <w:rFonts w:hint="eastAsia"/>
        </w:rPr>
        <w:fldChar w:fldCharType="separate"/>
      </w:r>
      <w:r>
        <w:rPr>
          <w:b/>
        </w:rPr>
        <w:t>错误！未定义书签。</w:t>
      </w:r>
      <w:r>
        <w:rPr>
          <w:rFonts w:hint="eastAsia"/>
        </w:rPr>
        <w:fldChar w:fldCharType="end"/>
      </w:r>
      <w:r>
        <w:rPr>
          <w:rFonts w:hint="eastAsia"/>
        </w:rPr>
        <w:fldChar w:fldCharType="end"/>
      </w:r>
    </w:p>
    <w:p w14:paraId="6B3162FB">
      <w:pPr>
        <w:pStyle w:val="95"/>
        <w:spacing w:after="468"/>
        <w:sectPr>
          <w:headerReference r:id="rId8" w:type="default"/>
          <w:footerReference r:id="rId10" w:type="default"/>
          <w:headerReference r:id="rId9" w:type="even"/>
          <w:footerReference r:id="rId11"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5"/>
    <w:p w14:paraId="60AF1B83">
      <w:pPr>
        <w:pStyle w:val="93"/>
        <w:spacing w:before="900" w:after="468"/>
      </w:pPr>
      <w:bookmarkStart w:id="21" w:name="_Toc204851984"/>
      <w:bookmarkStart w:id="22" w:name="BookMark2"/>
      <w:r>
        <w:rPr>
          <w:spacing w:val="320"/>
        </w:rPr>
        <w:t>前</w:t>
      </w:r>
      <w:r>
        <w:t>言</w:t>
      </w:r>
      <w:bookmarkEnd w:id="16"/>
      <w:bookmarkEnd w:id="17"/>
      <w:bookmarkEnd w:id="18"/>
      <w:bookmarkEnd w:id="19"/>
      <w:bookmarkEnd w:id="20"/>
      <w:bookmarkEnd w:id="21"/>
    </w:p>
    <w:p w14:paraId="38BF52D2">
      <w:pPr>
        <w:pStyle w:val="60"/>
        <w:ind w:firstLine="420"/>
      </w:pPr>
      <w:r>
        <w:rPr>
          <w:rFonts w:hint="eastAsia"/>
        </w:rPr>
        <w:t>本文件按照GB/T 1.1—2020《标准化工作导则 第1部分：标准化文件的结构和起草规则》的规定起草。</w:t>
      </w:r>
    </w:p>
    <w:p w14:paraId="1ED92127">
      <w:pPr>
        <w:pStyle w:val="60"/>
        <w:ind w:firstLine="420"/>
      </w:pPr>
      <w:r>
        <w:rPr>
          <w:rFonts w:hint="eastAsia"/>
        </w:rPr>
        <w:t>本文件是GB/T XXXXX《城市运行管理服务平台》的第1部分。GB/T XXXXX已经发布了以下部分：</w:t>
      </w:r>
    </w:p>
    <w:p w14:paraId="0AD98700">
      <w:pPr>
        <w:pStyle w:val="60"/>
        <w:ind w:firstLine="420"/>
      </w:pPr>
      <w:r>
        <w:rPr>
          <w:rFonts w:hint="eastAsia"/>
        </w:rPr>
        <w:t>——第1部分：术语和符号；</w:t>
      </w:r>
    </w:p>
    <w:p w14:paraId="561CB675">
      <w:pPr>
        <w:pStyle w:val="60"/>
        <w:ind w:firstLine="420"/>
      </w:pPr>
      <w:r>
        <w:rPr>
          <w:rFonts w:hint="eastAsia"/>
        </w:rPr>
        <w:t>——第2部分：通用技术要求；</w:t>
      </w:r>
    </w:p>
    <w:p w14:paraId="26908DD5">
      <w:pPr>
        <w:pStyle w:val="60"/>
        <w:ind w:firstLine="420"/>
      </w:pPr>
      <w:r>
        <w:rPr>
          <w:rFonts w:hint="eastAsia"/>
        </w:rPr>
        <w:t>——第3部分：网格；</w:t>
      </w:r>
    </w:p>
    <w:p w14:paraId="129DEA5D">
      <w:pPr>
        <w:pStyle w:val="60"/>
        <w:ind w:firstLine="420"/>
      </w:pPr>
      <w:r>
        <w:rPr>
          <w:rFonts w:hint="eastAsia"/>
        </w:rPr>
        <w:t>——第4部分：地理编码；</w:t>
      </w:r>
    </w:p>
    <w:p w14:paraId="4F34BE49">
      <w:pPr>
        <w:pStyle w:val="60"/>
        <w:ind w:firstLine="420"/>
      </w:pPr>
      <w:r>
        <w:rPr>
          <w:rFonts w:hint="eastAsia"/>
        </w:rPr>
        <w:t>——第5部分：管理部件和事项；</w:t>
      </w:r>
    </w:p>
    <w:p w14:paraId="3574E1D1">
      <w:pPr>
        <w:pStyle w:val="60"/>
        <w:ind w:firstLine="420"/>
      </w:pPr>
      <w:r>
        <w:rPr>
          <w:rFonts w:hint="eastAsia"/>
        </w:rPr>
        <w:t>——第6部分：监测部件和事件；</w:t>
      </w:r>
    </w:p>
    <w:p w14:paraId="6007ECF6">
      <w:pPr>
        <w:pStyle w:val="60"/>
        <w:ind w:firstLine="420"/>
      </w:pPr>
      <w:r>
        <w:rPr>
          <w:rFonts w:hint="eastAsia"/>
        </w:rPr>
        <w:t>——第7部分：数据要求；</w:t>
      </w:r>
    </w:p>
    <w:p w14:paraId="2B1A71A2">
      <w:pPr>
        <w:pStyle w:val="60"/>
        <w:ind w:firstLine="420"/>
      </w:pPr>
      <w:r>
        <w:rPr>
          <w:rFonts w:hint="eastAsia"/>
        </w:rPr>
        <w:t>——第8部分：信息采集；</w:t>
      </w:r>
    </w:p>
    <w:p w14:paraId="30862CA5">
      <w:pPr>
        <w:pStyle w:val="60"/>
        <w:ind w:firstLine="420"/>
      </w:pPr>
      <w:r>
        <w:rPr>
          <w:rFonts w:hint="eastAsia"/>
        </w:rPr>
        <w:t>——第10部分：综合评价。</w:t>
      </w:r>
    </w:p>
    <w:p w14:paraId="266B72C9">
      <w:pPr>
        <w:pStyle w:val="60"/>
        <w:autoSpaceDE/>
        <w:autoSpaceDN/>
        <w:ind w:firstLine="420"/>
      </w:pPr>
      <w:r>
        <w:rPr>
          <w:rFonts w:hint="eastAsia"/>
        </w:rPr>
        <w:t>请注意本文件的某些内容可能涉及专利。本文件的发布机构不承担识别专利的责任。</w:t>
      </w:r>
    </w:p>
    <w:p w14:paraId="031F4F62">
      <w:pPr>
        <w:pStyle w:val="60"/>
        <w:ind w:firstLine="420"/>
      </w:pPr>
      <w:r>
        <w:rPr>
          <w:rFonts w:hint="eastAsia"/>
        </w:rPr>
        <w:t>本文件由中华人民共和国住房和城乡建设部提出。</w:t>
      </w:r>
    </w:p>
    <w:p w14:paraId="63350537">
      <w:pPr>
        <w:pStyle w:val="60"/>
        <w:ind w:firstLine="420"/>
      </w:pPr>
      <w:r>
        <w:rPr>
          <w:rFonts w:hint="eastAsia"/>
        </w:rPr>
        <w:t>本文件由全国智能建筑及居住区数字化标准化技术委员会（SAC/TC 426）归口。</w:t>
      </w:r>
    </w:p>
    <w:p w14:paraId="04160C0B">
      <w:pPr>
        <w:pStyle w:val="60"/>
        <w:ind w:firstLine="420"/>
      </w:pPr>
      <w:r>
        <w:rPr>
          <w:rFonts w:hint="eastAsia"/>
        </w:rPr>
        <w:t>本文件起草单位：</w:t>
      </w:r>
      <w:r>
        <w:t xml:space="preserve"> </w:t>
      </w:r>
    </w:p>
    <w:p w14:paraId="5CD8AC2E">
      <w:pPr>
        <w:pStyle w:val="60"/>
        <w:ind w:firstLine="420"/>
      </w:pPr>
      <w:r>
        <w:rPr>
          <w:rFonts w:hint="eastAsia"/>
        </w:rPr>
        <w:t>本文件主要起草人：</w:t>
      </w:r>
      <w:bookmarkEnd w:id="22"/>
      <w:bookmarkStart w:id="23" w:name="_Toc177034664"/>
      <w:bookmarkStart w:id="24" w:name="_Toc177034680"/>
      <w:bookmarkStart w:id="25" w:name="BookMark3"/>
      <w:r>
        <w:t xml:space="preserve"> </w:t>
      </w:r>
    </w:p>
    <w:p w14:paraId="7F5244A9">
      <w:pPr>
        <w:pStyle w:val="93"/>
        <w:spacing w:after="468"/>
        <w:rPr>
          <w:spacing w:val="320"/>
        </w:rPr>
        <w:sectPr>
          <w:headerReference r:id="rId12" w:type="default"/>
          <w:footerReference r:id="rId14" w:type="default"/>
          <w:headerReference r:id="rId13" w:type="even"/>
          <w:footerReference r:id="rId15" w:type="even"/>
          <w:pgSz w:w="11906" w:h="16838"/>
          <w:pgMar w:top="1928" w:right="1134" w:bottom="1134" w:left="1134" w:header="1418" w:footer="1134" w:gutter="284"/>
          <w:pgNumType w:fmt="upperRoman"/>
          <w:cols w:space="425" w:num="1"/>
          <w:formProt w:val="0"/>
          <w:docGrid w:type="lines" w:linePitch="312" w:charSpace="0"/>
        </w:sectPr>
      </w:pPr>
      <w:bookmarkStart w:id="26" w:name="_Toc204851985"/>
      <w:bookmarkStart w:id="27" w:name="_Toc204807667"/>
      <w:bookmarkStart w:id="28" w:name="_Toc26899"/>
      <w:bookmarkStart w:id="29" w:name="_Toc204807449"/>
    </w:p>
    <w:p w14:paraId="12211370">
      <w:pPr>
        <w:pStyle w:val="93"/>
        <w:spacing w:after="468"/>
      </w:pPr>
      <w:r>
        <w:rPr>
          <w:spacing w:val="320"/>
        </w:rPr>
        <w:t>引</w:t>
      </w:r>
      <w:r>
        <w:t>言</w:t>
      </w:r>
      <w:bookmarkEnd w:id="23"/>
      <w:bookmarkEnd w:id="24"/>
      <w:bookmarkEnd w:id="26"/>
      <w:bookmarkEnd w:id="27"/>
      <w:bookmarkEnd w:id="28"/>
      <w:bookmarkEnd w:id="29"/>
    </w:p>
    <w:p w14:paraId="19F375E6">
      <w:pPr>
        <w:pStyle w:val="60"/>
        <w:ind w:firstLine="420"/>
        <w:rPr>
          <w:rFonts w:hint="eastAsia" w:hAnsi="宋体" w:cs="宋体"/>
        </w:rPr>
      </w:pPr>
      <w:r>
        <w:rPr>
          <w:rFonts w:hint="eastAsia" w:hAnsi="宋体" w:cs="宋体"/>
        </w:rPr>
        <w:t>为指导构建“横向到边、纵向到底”的城市运行管理服务“一网统管”工作体系，规范国家、省级、市级城市运行管理服务平台设计、建设、验收、运行、管理和维护，推动城市管理手段、管理模式、管理理念创新，提升城市运行保障能力，提高城市科学化、精细化、智能化管理水平，促进城市治理体系和治理能力现代化，打造创新、宜居、美丽、韧性、文明、智慧城市，推动城市高质量发展和高水平安全，根据《城市运行管理服务平台标准体系建设指南》要求，制定GB/T XXXXX《城市运行管理服务平台》标准。GB/T XXXXX拟由27个部分构成。</w:t>
      </w:r>
    </w:p>
    <w:p w14:paraId="2BFEB39A">
      <w:pPr>
        <w:pStyle w:val="60"/>
        <w:ind w:firstLine="420"/>
        <w:rPr>
          <w:rFonts w:hint="eastAsia" w:hAnsi="宋体" w:cs="宋体"/>
        </w:rPr>
      </w:pPr>
      <w:r>
        <w:rPr>
          <w:rFonts w:hint="eastAsia" w:hAnsi="宋体" w:cs="宋体"/>
        </w:rPr>
        <w:t>——第1部分：术语和符号。目的在于规范城市运行管理服务平台相关术语定义和符号等内容。</w:t>
      </w:r>
    </w:p>
    <w:p w14:paraId="653CD384">
      <w:pPr>
        <w:pStyle w:val="60"/>
        <w:ind w:firstLine="420"/>
        <w:rPr>
          <w:rFonts w:hint="eastAsia" w:hAnsi="宋体" w:cs="宋体"/>
        </w:rPr>
      </w:pPr>
      <w:r>
        <w:rPr>
          <w:rFonts w:hint="eastAsia" w:hAnsi="宋体" w:cs="宋体"/>
        </w:rPr>
        <w:t>——第2部分：通用技术要求。目的在于规范城市运行管理服务平台通用技术要求及体系架构，国家、省级、市级平台架构和功能配置技术要求等内容。</w:t>
      </w:r>
    </w:p>
    <w:p w14:paraId="698B4E1C">
      <w:pPr>
        <w:spacing w:line="240" w:lineRule="auto"/>
        <w:ind w:firstLine="420" w:firstLineChars="200"/>
        <w:rPr>
          <w:rFonts w:hint="eastAsia" w:ascii="宋体" w:hAnsi="宋体" w:cs="宋体"/>
        </w:rPr>
      </w:pPr>
      <w:r>
        <w:rPr>
          <w:rFonts w:hint="eastAsia" w:ascii="宋体" w:hAnsi="宋体" w:cs="宋体"/>
        </w:rPr>
        <w:t>——第3部分：网格。目的在于规范城市运行管理服务平台网格类型划分及标识码、网格数据和图示表达要求等内容。</w:t>
      </w:r>
    </w:p>
    <w:p w14:paraId="20407C3D">
      <w:pPr>
        <w:pStyle w:val="60"/>
        <w:ind w:firstLine="420"/>
        <w:rPr>
          <w:rFonts w:hint="eastAsia" w:hAnsi="宋体" w:cs="宋体"/>
        </w:rPr>
      </w:pPr>
      <w:r>
        <w:rPr>
          <w:rFonts w:hint="eastAsia" w:hAnsi="宋体" w:cs="宋体"/>
        </w:rPr>
        <w:t>——第4部分：地理编码。目的在于规范城市运行管理服务平台地理编码的一般要求、基本地点数据、标识码、地理编码规则等内容。</w:t>
      </w:r>
    </w:p>
    <w:p w14:paraId="64EAF17F">
      <w:pPr>
        <w:pStyle w:val="60"/>
        <w:ind w:firstLine="420"/>
        <w:rPr>
          <w:rFonts w:hint="eastAsia" w:hAnsi="宋体" w:cs="宋体"/>
        </w:rPr>
      </w:pPr>
      <w:r>
        <w:rPr>
          <w:rFonts w:hint="eastAsia" w:hAnsi="宋体" w:cs="宋体"/>
        </w:rPr>
        <w:t>——第5部分：管理部件和事项。目的在于规范城市运行管理服务平台管理部件和事项的分类、标识码、代码以及空间和属性数据等内容。</w:t>
      </w:r>
    </w:p>
    <w:p w14:paraId="243F7DF7">
      <w:pPr>
        <w:pStyle w:val="60"/>
        <w:ind w:firstLine="420"/>
        <w:rPr>
          <w:rFonts w:hint="eastAsia" w:hAnsi="宋体" w:cs="宋体"/>
        </w:rPr>
      </w:pPr>
      <w:r>
        <w:rPr>
          <w:rFonts w:hint="eastAsia" w:hAnsi="宋体" w:cs="宋体"/>
        </w:rPr>
        <w:t>——第6部分：监测部件和事件。目的在于规范城市运行管理服务平台监测部件和事件的分类、标识码及空间和属性数据等内容。</w:t>
      </w:r>
    </w:p>
    <w:p w14:paraId="32D024A1">
      <w:pPr>
        <w:pStyle w:val="60"/>
        <w:ind w:firstLine="420"/>
        <w:rPr>
          <w:rFonts w:hint="eastAsia" w:hAnsi="宋体" w:cs="宋体"/>
        </w:rPr>
      </w:pPr>
      <w:r>
        <w:rPr>
          <w:rFonts w:hint="eastAsia" w:hAnsi="宋体" w:cs="宋体"/>
        </w:rPr>
        <w:t>——第7部分：数据要求。目的在于规范城市运行管理服务平台数据的总体要求、数据分类和代码，国家、省级和市级平台主要数据、数据交换与接口等内容。</w:t>
      </w:r>
    </w:p>
    <w:p w14:paraId="7619FB4B">
      <w:pPr>
        <w:pStyle w:val="60"/>
        <w:ind w:firstLine="420"/>
        <w:rPr>
          <w:rFonts w:hint="eastAsia" w:hAnsi="宋体" w:cs="宋体"/>
        </w:rPr>
      </w:pPr>
      <w:r>
        <w:rPr>
          <w:rFonts w:hint="eastAsia" w:hAnsi="宋体" w:cs="宋体"/>
        </w:rPr>
        <w:t>——第8部分：信息采集。目的在于规范城市运行管理服务平台信息采集的组织方式、人员要求、采集要求、采集流程、采集设备和管理要求等内容。</w:t>
      </w:r>
    </w:p>
    <w:p w14:paraId="5DCA5F09">
      <w:pPr>
        <w:pStyle w:val="60"/>
        <w:ind w:firstLine="420"/>
        <w:rPr>
          <w:rFonts w:hint="eastAsia" w:hAnsi="宋体" w:cs="宋体"/>
        </w:rPr>
      </w:pPr>
      <w:r>
        <w:rPr>
          <w:rFonts w:hint="eastAsia" w:hAnsi="宋体" w:cs="宋体"/>
        </w:rPr>
        <w:t>——第9部分：信息处理。目的在于规范城市运行管理服务平台信息处理的闭环业务流程、信息处理要求等内容。</w:t>
      </w:r>
    </w:p>
    <w:p w14:paraId="37ACC099">
      <w:pPr>
        <w:pStyle w:val="60"/>
        <w:ind w:firstLine="420"/>
        <w:rPr>
          <w:rFonts w:hint="eastAsia" w:hAnsi="宋体" w:cs="宋体"/>
        </w:rPr>
      </w:pPr>
      <w:r>
        <w:rPr>
          <w:rFonts w:hint="eastAsia" w:hAnsi="宋体" w:cs="宋体"/>
        </w:rPr>
        <w:t>——第10部分：综合评价。目的在于规范城市运行管理服务平台常态化综合评价指标体系、数据来源、采集方式、评价方式、评价结果运用等内容。</w:t>
      </w:r>
    </w:p>
    <w:p w14:paraId="79658FBC">
      <w:pPr>
        <w:pStyle w:val="60"/>
        <w:ind w:firstLine="420"/>
        <w:rPr>
          <w:rFonts w:hint="eastAsia" w:hAnsi="宋体" w:cs="宋体"/>
        </w:rPr>
      </w:pPr>
      <w:r>
        <w:rPr>
          <w:rFonts w:hint="eastAsia" w:hAnsi="宋体" w:cs="宋体"/>
        </w:rPr>
        <w:t>——第11部分：评估验收。目的在于规范城市运行管理服务平台省级、市级平台评估验收内容、验收指标与评分、验收结论等内容。</w:t>
      </w:r>
    </w:p>
    <w:p w14:paraId="48481D8D">
      <w:pPr>
        <w:pStyle w:val="60"/>
        <w:ind w:firstLine="420"/>
        <w:rPr>
          <w:rFonts w:hint="eastAsia" w:hAnsi="宋体" w:cs="宋体"/>
        </w:rPr>
      </w:pPr>
      <w:r>
        <w:rPr>
          <w:rFonts w:hint="eastAsia" w:hAnsi="宋体" w:cs="宋体"/>
        </w:rPr>
        <w:t>——第12部分：系统维护。目的在于规范城市运行管理服务平台日常管理、软硬件维护、应急管理等内容。</w:t>
      </w:r>
    </w:p>
    <w:p w14:paraId="11A2869D">
      <w:pPr>
        <w:pStyle w:val="60"/>
        <w:adjustRightInd w:val="0"/>
        <w:snapToGrid w:val="0"/>
        <w:ind w:firstLine="420"/>
        <w:rPr>
          <w:rFonts w:hint="eastAsia" w:hAnsi="宋体" w:cs="宋体"/>
        </w:rPr>
      </w:pPr>
      <w:r>
        <w:rPr>
          <w:rFonts w:hint="eastAsia" w:hAnsi="宋体" w:cs="宋体"/>
        </w:rPr>
        <w:t>——第13部分：燃气管网风险监测。目的在于规范城市运行管理服务平台燃气管网风险监测总体要求、监测内容、监测方法、监测数据、监测报警及预测预警、信息管理、设备维护等内容。</w:t>
      </w:r>
    </w:p>
    <w:p w14:paraId="2312E717">
      <w:pPr>
        <w:pStyle w:val="60"/>
        <w:ind w:firstLine="420"/>
        <w:rPr>
          <w:rFonts w:hint="eastAsia" w:hAnsi="宋体" w:cs="宋体"/>
        </w:rPr>
      </w:pPr>
      <w:r>
        <w:rPr>
          <w:rFonts w:hint="eastAsia" w:hAnsi="宋体" w:cs="宋体"/>
        </w:rPr>
        <w:t>——第14部分：燃气运行监管要求。目的在于规范城市运行管理服务平台燃气运行监管的功能配置、国家、省级、市级平台监管要求和数据等内容。</w:t>
      </w:r>
    </w:p>
    <w:p w14:paraId="27381DB9">
      <w:pPr>
        <w:pStyle w:val="60"/>
        <w:adjustRightInd w:val="0"/>
        <w:snapToGrid w:val="0"/>
        <w:ind w:firstLine="420"/>
        <w:rPr>
          <w:rFonts w:hint="eastAsia" w:hAnsi="宋体" w:cs="宋体"/>
        </w:rPr>
      </w:pPr>
      <w:r>
        <w:rPr>
          <w:rFonts w:hint="eastAsia" w:hAnsi="宋体" w:cs="宋体"/>
        </w:rPr>
        <w:t>——第15部分：路面塌陷风险监测。目的在于规范城市运行管理服务平台路面塌陷风险监测内容、监测方法、监测数据、监测报警及预测预警、监测设备等内容。</w:t>
      </w:r>
    </w:p>
    <w:p w14:paraId="2ED8F6CF">
      <w:pPr>
        <w:pStyle w:val="60"/>
        <w:adjustRightInd w:val="0"/>
        <w:snapToGrid w:val="0"/>
        <w:ind w:firstLine="420"/>
        <w:rPr>
          <w:rFonts w:hint="eastAsia" w:hAnsi="宋体" w:cs="宋体"/>
        </w:rPr>
      </w:pPr>
      <w:r>
        <w:rPr>
          <w:rFonts w:hint="eastAsia" w:hAnsi="宋体" w:cs="宋体"/>
        </w:rPr>
        <w:t>——第16部分：老旧房屋风险监测。目的在于规范城市运行管理服务平台老旧房屋风险监测内容、监测方法、监测数据、监测报警及预测预警、监测设备等内容。</w:t>
      </w:r>
    </w:p>
    <w:p w14:paraId="54812A4E">
      <w:pPr>
        <w:pStyle w:val="60"/>
        <w:adjustRightInd w:val="0"/>
        <w:snapToGrid w:val="0"/>
        <w:ind w:firstLine="420"/>
        <w:rPr>
          <w:rFonts w:hint="eastAsia" w:hAnsi="宋体" w:cs="宋体"/>
        </w:rPr>
      </w:pPr>
      <w:r>
        <w:rPr>
          <w:rFonts w:hint="eastAsia" w:hAnsi="宋体" w:cs="宋体"/>
        </w:rPr>
        <w:t>——第17部分：公共重要建筑物外立面风险监测。目的在于规范城市运行管理服务平台公共重要建筑物外立面风险监测内容、监测方法、监测数据、监测报警及预测预警、监测设备等内容。</w:t>
      </w:r>
    </w:p>
    <w:p w14:paraId="7A40DAA2">
      <w:pPr>
        <w:pStyle w:val="60"/>
        <w:adjustRightInd w:val="0"/>
        <w:snapToGrid w:val="0"/>
        <w:ind w:firstLine="420"/>
        <w:rPr>
          <w:rFonts w:hint="eastAsia" w:hAnsi="宋体" w:cs="宋体"/>
        </w:rPr>
      </w:pPr>
      <w:r>
        <w:rPr>
          <w:rFonts w:hint="eastAsia" w:hAnsi="宋体" w:cs="宋体"/>
        </w:rPr>
        <w:t>——第18部分：市政桥梁和隧道风险监测。目的在于规范城市运行管理服务平台市政桥梁和隧道风险监测内容、监测方法、监测数据、监测报警及预测预警、监测设备等内容。</w:t>
      </w:r>
    </w:p>
    <w:p w14:paraId="25107310">
      <w:pPr>
        <w:pStyle w:val="60"/>
        <w:ind w:firstLine="420"/>
        <w:rPr>
          <w:rFonts w:hint="eastAsia" w:hAnsi="宋体" w:cs="宋体"/>
        </w:rPr>
      </w:pPr>
      <w:r>
        <w:rPr>
          <w:rFonts w:hint="eastAsia" w:hAnsi="宋体" w:cs="宋体"/>
        </w:rPr>
        <w:t>——第19部分：市政桥梁和隧道安全监管技术要求。目的在于规范城市运行管理服务平台市政桥梁和隧道安全监管总体架构、功能要求、数据要求等内容。</w:t>
      </w:r>
    </w:p>
    <w:p w14:paraId="031AEA2F">
      <w:pPr>
        <w:pStyle w:val="60"/>
        <w:ind w:firstLine="420"/>
        <w:rPr>
          <w:rFonts w:hint="eastAsia" w:hAnsi="宋体" w:cs="宋体"/>
        </w:rPr>
      </w:pPr>
      <w:r>
        <w:rPr>
          <w:rFonts w:hint="eastAsia" w:hAnsi="宋体" w:cs="宋体"/>
        </w:rPr>
        <w:t>——第20部分：电动汽车公共充电桩运行监测。目的在于规范城市运行管理服务平台电动汽车公共充电桩运行监测内容、监测方法、监测数据、监测报警及预测预警、监测设备等内容。</w:t>
      </w:r>
    </w:p>
    <w:p w14:paraId="3A96B77C">
      <w:pPr>
        <w:pStyle w:val="60"/>
        <w:ind w:firstLine="420"/>
        <w:rPr>
          <w:rFonts w:hint="eastAsia" w:hAnsi="宋体" w:cs="宋体"/>
        </w:rPr>
      </w:pPr>
      <w:r>
        <w:rPr>
          <w:rFonts w:hint="eastAsia" w:hAnsi="宋体" w:cs="宋体"/>
        </w:rPr>
        <w:t>——第21部分：人员密集场所监测技术规范。目的在于规范城市运行管理服务平台人员密集场所监测内容、监测方法、监测数据、监测报警及预测预警、监测设备等内容。</w:t>
      </w:r>
    </w:p>
    <w:p w14:paraId="4309E28C">
      <w:pPr>
        <w:pStyle w:val="60"/>
        <w:ind w:firstLine="420"/>
        <w:rPr>
          <w:rFonts w:hint="eastAsia" w:hAnsi="宋体" w:cs="宋体"/>
        </w:rPr>
      </w:pPr>
      <w:r>
        <w:rPr>
          <w:rFonts w:hint="eastAsia" w:hAnsi="宋体" w:cs="宋体"/>
        </w:rPr>
        <w:t>——第22部分：排水安全监管技术要求。目的在于规范城市运行管理服务平台排水安全监管总体架构、功能要求、数据要求等内容。</w:t>
      </w:r>
    </w:p>
    <w:p w14:paraId="6D44DED0">
      <w:pPr>
        <w:pStyle w:val="60"/>
        <w:ind w:firstLine="420"/>
        <w:rPr>
          <w:rFonts w:hint="eastAsia" w:hAnsi="宋体" w:cs="宋体"/>
        </w:rPr>
      </w:pPr>
      <w:r>
        <w:rPr>
          <w:rFonts w:hint="eastAsia" w:hAnsi="宋体" w:cs="宋体"/>
        </w:rPr>
        <w:t>——第23部分：热力安全监管技术要求。目的在于规范城市运行管理服务平台热力安全监管总体架构、功能要求、数据要求等内容。</w:t>
      </w:r>
    </w:p>
    <w:p w14:paraId="0624B61F">
      <w:pPr>
        <w:pStyle w:val="60"/>
        <w:ind w:firstLine="420"/>
        <w:rPr>
          <w:rFonts w:hint="eastAsia" w:hAnsi="宋体" w:cs="宋体"/>
        </w:rPr>
      </w:pPr>
      <w:r>
        <w:rPr>
          <w:rFonts w:hint="eastAsia" w:hAnsi="宋体" w:cs="宋体"/>
        </w:rPr>
        <w:t>——第24部分：供水安全监管技术要求。目的在于规范城市运行管理服务平台供水安全监管总体架构、功能要求、数据要求等内容。</w:t>
      </w:r>
    </w:p>
    <w:p w14:paraId="496B6DBF">
      <w:pPr>
        <w:pStyle w:val="60"/>
        <w:ind w:firstLine="420"/>
        <w:rPr>
          <w:rFonts w:hint="eastAsia" w:hAnsi="宋体" w:cs="宋体"/>
        </w:rPr>
      </w:pPr>
      <w:r>
        <w:rPr>
          <w:rFonts w:hint="eastAsia" w:hAnsi="宋体" w:cs="宋体"/>
        </w:rPr>
        <w:t>——第25部分：环卫安全监管技术要求。目的在于规范城市运行管理服务平台环卫安全监管总体架构、功能要求、数据要求等内容。</w:t>
      </w:r>
    </w:p>
    <w:p w14:paraId="395E11DA">
      <w:pPr>
        <w:pStyle w:val="60"/>
        <w:ind w:firstLine="420"/>
        <w:rPr>
          <w:rFonts w:hint="eastAsia" w:hAnsi="宋体" w:cs="宋体"/>
        </w:rPr>
      </w:pPr>
      <w:r>
        <w:rPr>
          <w:rFonts w:hint="eastAsia" w:hAnsi="宋体" w:cs="宋体"/>
        </w:rPr>
        <w:t>——第26部分：建筑垃圾安全监管技术要求。目的在于规范城市运行管理服务平台建筑垃圾安全监管总体架构、功能要求、数据要求等内容。</w:t>
      </w:r>
    </w:p>
    <w:p w14:paraId="68DFAD63">
      <w:pPr>
        <w:pStyle w:val="60"/>
        <w:ind w:firstLine="420"/>
        <w:rPr>
          <w:rFonts w:hint="eastAsia" w:hAnsi="宋体" w:cs="宋体"/>
        </w:rPr>
      </w:pPr>
      <w:r>
        <w:rPr>
          <w:rFonts w:hint="eastAsia" w:hAnsi="宋体" w:cs="宋体"/>
        </w:rPr>
        <w:t>——第27部分：综合执法技术要求。目的在于规范城市运行管理服务平台综合执法功能要求、数据要求等内容。</w:t>
      </w:r>
    </w:p>
    <w:p w14:paraId="680B9CF5">
      <w:pPr>
        <w:pStyle w:val="60"/>
        <w:ind w:firstLine="420"/>
      </w:pPr>
      <w:bookmarkStart w:id="30" w:name="OLE_LINK10"/>
    </w:p>
    <w:p w14:paraId="209155B9">
      <w:pPr>
        <w:pStyle w:val="60"/>
        <w:ind w:firstLine="420"/>
      </w:pPr>
    </w:p>
    <w:p w14:paraId="02925135">
      <w:pPr>
        <w:pStyle w:val="60"/>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cols w:space="425" w:num="1"/>
          <w:formProt w:val="0"/>
          <w:docGrid w:type="lines" w:linePitch="312" w:charSpace="0"/>
        </w:sectPr>
      </w:pPr>
    </w:p>
    <w:bookmarkEnd w:id="25"/>
    <w:bookmarkEnd w:id="30"/>
    <w:p w14:paraId="42421E2B">
      <w:pPr>
        <w:spacing w:line="20" w:lineRule="exact"/>
        <w:jc w:val="center"/>
        <w:rPr>
          <w:rFonts w:hint="eastAsia" w:ascii="黑体" w:hAnsi="黑体" w:eastAsia="黑体"/>
          <w:sz w:val="32"/>
          <w:szCs w:val="32"/>
        </w:rPr>
      </w:pPr>
      <w:bookmarkStart w:id="31" w:name="BookMark4"/>
    </w:p>
    <w:p w14:paraId="7D8C2F23">
      <w:pPr>
        <w:spacing w:line="20" w:lineRule="exact"/>
        <w:jc w:val="center"/>
        <w:rPr>
          <w:rFonts w:hint="eastAsia" w:ascii="黑体" w:hAnsi="黑体" w:eastAsia="黑体"/>
          <w:sz w:val="32"/>
          <w:szCs w:val="32"/>
        </w:rPr>
      </w:pPr>
    </w:p>
    <w:sdt>
      <w:sdtPr>
        <w:tag w:val="NEW_STAND_NAME"/>
        <w:id w:val="595910757"/>
        <w:lock w:val="sdtLocked"/>
        <w:placeholder>
          <w:docPart w:val="E1B72F66944849D3A65BC7C0BB5DB73C"/>
        </w:placeholder>
      </w:sdtPr>
      <w:sdtContent>
        <w:p w14:paraId="05F9488E">
          <w:pPr>
            <w:pStyle w:val="181"/>
            <w:spacing w:before="3" w:beforeLines="1" w:after="3" w:afterLines="1"/>
            <w:rPr>
              <w:rFonts w:hint="eastAsia"/>
            </w:rPr>
          </w:pPr>
          <w:bookmarkStart w:id="32" w:name="NEW_STAND_NAME"/>
          <w:r>
            <w:rPr>
              <w:rFonts w:hint="eastAsia"/>
            </w:rPr>
            <w:t>城市运行管理服务平台</w:t>
          </w:r>
        </w:p>
        <w:p w14:paraId="4761265C">
          <w:pPr>
            <w:pStyle w:val="181"/>
            <w:spacing w:before="3" w:beforeLines="1" w:after="680"/>
            <w:rPr>
              <w:rFonts w:hint="eastAsia"/>
            </w:rPr>
          </w:pPr>
          <w:r>
            <w:rPr>
              <w:rFonts w:hint="eastAsia"/>
            </w:rPr>
            <w:t>第</w:t>
          </w:r>
          <w:r>
            <w:t>1部分：术语和符号</w:t>
          </w:r>
        </w:p>
      </w:sdtContent>
    </w:sdt>
    <w:bookmarkEnd w:id="32"/>
    <w:p w14:paraId="750968CB">
      <w:pPr>
        <w:pStyle w:val="108"/>
        <w:spacing w:before="312" w:after="312"/>
      </w:pPr>
      <w:bookmarkStart w:id="33" w:name="_Toc204807450"/>
      <w:bookmarkStart w:id="34" w:name="_Toc97190718"/>
      <w:bookmarkStart w:id="35" w:name="_Toc177034665"/>
      <w:bookmarkStart w:id="36" w:name="_Toc24884211"/>
      <w:bookmarkStart w:id="37" w:name="_Toc26648465"/>
      <w:bookmarkStart w:id="38" w:name="_Toc4965"/>
      <w:bookmarkStart w:id="39" w:name="_Toc24884218"/>
      <w:bookmarkStart w:id="40" w:name="_Toc204807668"/>
      <w:bookmarkStart w:id="41" w:name="_Toc26986530"/>
      <w:bookmarkStart w:id="42" w:name="_Toc26986771"/>
      <w:bookmarkStart w:id="43" w:name="_Toc177034681"/>
      <w:bookmarkStart w:id="44" w:name="_Toc204851986"/>
      <w:bookmarkStart w:id="45" w:name="_Toc17233333"/>
      <w:bookmarkStart w:id="46" w:name="_Toc26718930"/>
      <w:bookmarkStart w:id="47" w:name="_Toc17233325"/>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50617A1">
      <w:pPr>
        <w:pStyle w:val="60"/>
        <w:ind w:firstLine="420"/>
      </w:pPr>
      <w:bookmarkStart w:id="48" w:name="_Toc24884212"/>
      <w:bookmarkStart w:id="49" w:name="_Toc26648466"/>
      <w:bookmarkStart w:id="50" w:name="_Toc24884219"/>
      <w:bookmarkStart w:id="51" w:name="_Toc17233334"/>
      <w:bookmarkStart w:id="52" w:name="_Toc17233326"/>
      <w:r>
        <w:rPr>
          <w:rFonts w:hint="eastAsia"/>
        </w:rPr>
        <w:t>本文件界定了城市运行管理服务平台中基础通用、城市运行、城市管理、服务与评价的术语和符号。</w:t>
      </w:r>
    </w:p>
    <w:p w14:paraId="55C533E9">
      <w:pPr>
        <w:pStyle w:val="60"/>
        <w:ind w:firstLine="420"/>
      </w:pPr>
      <w:r>
        <w:rPr>
          <w:rFonts w:hint="eastAsia"/>
        </w:rPr>
        <w:t>本文件适用于城市运行管理服务平台的规划、设计、研发、实施与运维等相关活动，其他城市运行管理服务相关工作可参考。</w:t>
      </w:r>
    </w:p>
    <w:p w14:paraId="096542DF">
      <w:pPr>
        <w:pStyle w:val="108"/>
        <w:spacing w:before="312" w:after="312"/>
      </w:pPr>
      <w:bookmarkStart w:id="53" w:name="_Toc26986531"/>
      <w:bookmarkStart w:id="54" w:name="_Toc204807451"/>
      <w:bookmarkStart w:id="55" w:name="_Toc177034666"/>
      <w:bookmarkStart w:id="56" w:name="_Toc26986772"/>
      <w:bookmarkStart w:id="57" w:name="_Toc204851987"/>
      <w:bookmarkStart w:id="58" w:name="_Toc177034682"/>
      <w:bookmarkStart w:id="59" w:name="_Toc26718931"/>
      <w:bookmarkStart w:id="60" w:name="_Toc29503"/>
      <w:bookmarkStart w:id="61" w:name="_Toc97190719"/>
      <w:bookmarkStart w:id="62" w:name="_Toc204807669"/>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sdt>
      <w:sdtPr>
        <w:rPr>
          <w:rFonts w:hint="eastAsia"/>
        </w:rPr>
        <w:id w:val="715848253"/>
        <w:placeholder>
          <w:docPart w:val="A07771113C7B437E8805416B23F12DC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CC31498">
          <w:pPr>
            <w:pStyle w:val="60"/>
            <w:ind w:firstLine="420"/>
          </w:pPr>
          <w:r>
            <w:rPr>
              <w:rFonts w:hint="eastAsia"/>
            </w:rPr>
            <w:t>本文件没有规范性引用文件。</w:t>
          </w:r>
        </w:p>
      </w:sdtContent>
    </w:sdt>
    <w:p w14:paraId="32F9CBCF">
      <w:pPr>
        <w:pStyle w:val="108"/>
        <w:spacing w:before="312" w:after="312"/>
      </w:pPr>
      <w:bookmarkStart w:id="63" w:name="_Toc97190720"/>
      <w:bookmarkStart w:id="64" w:name="_Toc177034683"/>
      <w:bookmarkStart w:id="65" w:name="_Toc177034667"/>
      <w:bookmarkStart w:id="66" w:name="_Toc204807452"/>
      <w:bookmarkStart w:id="67" w:name="_Toc204851988"/>
      <w:bookmarkStart w:id="68" w:name="_Toc204807670"/>
      <w:bookmarkStart w:id="69" w:name="_Toc14452"/>
      <w:r>
        <w:rPr>
          <w:rFonts w:hint="eastAsia"/>
          <w:szCs w:val="21"/>
        </w:rPr>
        <w:t>术语和定义</w:t>
      </w:r>
      <w:bookmarkEnd w:id="63"/>
      <w:bookmarkEnd w:id="64"/>
      <w:bookmarkEnd w:id="65"/>
      <w:bookmarkEnd w:id="66"/>
      <w:bookmarkEnd w:id="67"/>
      <w:bookmarkEnd w:id="68"/>
      <w:bookmarkEnd w:id="69"/>
    </w:p>
    <w:sdt>
      <w:sdtPr>
        <w:rPr>
          <w:rFonts w:hint="eastAsia"/>
        </w:rPr>
        <w:id w:val="-1909835108"/>
        <w:placeholder>
          <w:docPart w:val="A07771113C7B437E8805416B23F12D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340C8DB4">
          <w:pPr>
            <w:pStyle w:val="60"/>
            <w:ind w:firstLine="420"/>
          </w:pPr>
          <w:bookmarkStart w:id="70" w:name="_Toc26986532"/>
          <w:bookmarkEnd w:id="70"/>
          <w:r>
            <w:rPr>
              <w:rFonts w:hint="eastAsia"/>
            </w:rPr>
            <w:t>下列术语和定义适用于GB/T XXXXX系列文件。</w:t>
          </w:r>
        </w:p>
      </w:sdtContent>
    </w:sdt>
    <w:p w14:paraId="60A5137F">
      <w:pPr>
        <w:pStyle w:val="109"/>
        <w:spacing w:before="156" w:after="156"/>
      </w:pPr>
      <w:bookmarkStart w:id="71" w:name="_Toc204807453"/>
      <w:bookmarkStart w:id="72" w:name="_Toc177034684"/>
      <w:bookmarkStart w:id="73" w:name="_Toc204807671"/>
      <w:bookmarkStart w:id="74" w:name="_Toc30455"/>
      <w:bookmarkStart w:id="75" w:name="_Toc204851989"/>
      <w:bookmarkStart w:id="76" w:name="_Toc177034668"/>
      <w:r>
        <w:rPr>
          <w:rFonts w:hint="eastAsia"/>
        </w:rPr>
        <w:t>基础通用术语</w:t>
      </w:r>
      <w:bookmarkEnd w:id="71"/>
      <w:bookmarkEnd w:id="72"/>
      <w:bookmarkEnd w:id="73"/>
      <w:bookmarkEnd w:id="74"/>
      <w:bookmarkEnd w:id="75"/>
      <w:bookmarkEnd w:id="76"/>
    </w:p>
    <w:p w14:paraId="37E9D890">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城市建成区</w:t>
      </w:r>
      <w:r>
        <w:rPr>
          <w:rFonts w:hint="eastAsia" w:ascii="黑体" w:hAnsi="黑体" w:eastAsia="黑体"/>
        </w:rPr>
        <w:fldChar w:fldCharType="begin"/>
      </w:r>
      <w:r>
        <w:instrText xml:space="preserve"> XE "</w:instrText>
      </w:r>
      <w:r>
        <w:rPr>
          <w:rFonts w:hint="eastAsia"/>
        </w:rPr>
        <w:instrText xml:space="preserve">城市建成区</w:instrText>
      </w:r>
      <w:r>
        <w:instrText xml:space="preserve">" </w:instrText>
      </w:r>
      <w:r>
        <w:rPr>
          <w:rFonts w:hint="eastAsia" w:ascii="黑体" w:hAnsi="黑体" w:eastAsia="黑体"/>
        </w:rPr>
        <w:fldChar w:fldCharType="end"/>
      </w:r>
      <w:r>
        <w:rPr>
          <w:rFonts w:hint="eastAsia" w:ascii="黑体" w:hAnsi="黑体" w:eastAsia="黑体"/>
        </w:rPr>
        <w:t xml:space="preserve">  urban built-up area</w:t>
      </w:r>
      <w:r>
        <w:rPr>
          <w:rFonts w:hint="eastAsia" w:ascii="黑体" w:hAnsi="黑体" w:eastAsia="黑体"/>
        </w:rPr>
        <w:fldChar w:fldCharType="begin"/>
      </w:r>
      <w:r>
        <w:instrText xml:space="preserve"> XE "</w:instrText>
      </w:r>
      <w:r>
        <w:rPr>
          <w:rFonts w:hint="eastAsia"/>
        </w:rPr>
        <w:instrText xml:space="preserve">urban built-up area</w:instrText>
      </w:r>
      <w:r>
        <w:instrText xml:space="preserve">" </w:instrText>
      </w:r>
      <w:r>
        <w:rPr>
          <w:rFonts w:hint="eastAsia" w:ascii="黑体" w:hAnsi="黑体" w:eastAsia="黑体"/>
        </w:rPr>
        <w:fldChar w:fldCharType="end"/>
      </w:r>
    </w:p>
    <w:p w14:paraId="2125D598">
      <w:pPr>
        <w:pStyle w:val="60"/>
        <w:ind w:firstLine="420"/>
      </w:pPr>
      <w:r>
        <w:rPr>
          <w:rFonts w:hint="eastAsia"/>
        </w:rPr>
        <w:t>城市行政区内实际已成片开发建设、基本具备较完善的市政公用设施和公共设施的区域。</w:t>
      </w:r>
    </w:p>
    <w:p w14:paraId="437FF46C">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市政公用设施运行管理  </w:t>
      </w:r>
      <w:r>
        <w:rPr>
          <w:rFonts w:hint="eastAsia" w:ascii="黑体" w:hAnsi="黑体" w:eastAsia="黑体"/>
        </w:rPr>
        <w:fldChar w:fldCharType="begin"/>
      </w:r>
      <w:r>
        <w:instrText xml:space="preserve"> XE "</w:instrText>
      </w:r>
      <w:r>
        <w:rPr>
          <w:rFonts w:hint="eastAsia"/>
        </w:rPr>
        <w:instrText xml:space="preserve">市政公用设施运行管理</w:instrText>
      </w:r>
      <w:r>
        <w:instrText xml:space="preserve">" </w:instrText>
      </w:r>
      <w:r>
        <w:rPr>
          <w:rFonts w:hint="eastAsia" w:ascii="黑体" w:hAnsi="黑体" w:eastAsia="黑体"/>
        </w:rPr>
        <w:fldChar w:fldCharType="end"/>
      </w:r>
      <w:r>
        <w:rPr>
          <w:rFonts w:hint="eastAsia" w:ascii="黑体" w:hAnsi="黑体" w:eastAsia="黑体"/>
        </w:rPr>
        <w:t>o</w:t>
      </w:r>
      <w:r>
        <w:rPr>
          <w:rFonts w:ascii="黑体" w:hAnsi="黑体" w:eastAsia="黑体"/>
        </w:rPr>
        <w:t>peration and management of municipal public utilities and facilities</w:t>
      </w:r>
      <w:r>
        <w:rPr>
          <w:rFonts w:hint="eastAsia" w:ascii="黑体" w:hAnsi="黑体" w:eastAsia="黑体"/>
        </w:rPr>
        <w:fldChar w:fldCharType="begin"/>
      </w:r>
      <w:r>
        <w:instrText xml:space="preserve"> XE "</w:instrText>
      </w:r>
      <w:r>
        <w:rPr>
          <w:rFonts w:hint="eastAsia"/>
        </w:rPr>
        <w:instrText xml:space="preserve">operation and management of municipal public utilities and facilities</w:instrText>
      </w:r>
      <w:r>
        <w:instrText xml:space="preserve">" </w:instrText>
      </w:r>
      <w:r>
        <w:rPr>
          <w:rFonts w:hint="eastAsia" w:ascii="黑体" w:hAnsi="黑体" w:eastAsia="黑体"/>
        </w:rPr>
        <w:fldChar w:fldCharType="end"/>
      </w:r>
    </w:p>
    <w:p w14:paraId="1ED0A2A9">
      <w:pPr>
        <w:pStyle w:val="60"/>
        <w:ind w:firstLine="420"/>
      </w:pPr>
      <w:r>
        <w:rPr>
          <w:rFonts w:hint="eastAsia"/>
        </w:rPr>
        <w:t>对城市建成</w:t>
      </w:r>
      <w:r>
        <w:t>区内道路（含桥梁）、城市轨道交通、供水、排水、燃气、热力、园林绿化、环境卫生、道路照明等设施及附属设施的维护、抢险、紧急处理、管理等活动。</w:t>
      </w:r>
    </w:p>
    <w:p w14:paraId="44FCF58D">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市容环境卫生管理</w:t>
      </w:r>
      <w:r>
        <w:rPr>
          <w:rFonts w:hint="eastAsia" w:ascii="黑体" w:hAnsi="黑体" w:eastAsia="黑体"/>
        </w:rPr>
        <w:fldChar w:fldCharType="begin"/>
      </w:r>
      <w:r>
        <w:instrText xml:space="preserve"> XE "</w:instrText>
      </w:r>
      <w:r>
        <w:rPr>
          <w:rFonts w:hint="eastAsia"/>
        </w:rPr>
        <w:instrText xml:space="preserve">市容环境卫生管理</w:instrText>
      </w:r>
      <w:r>
        <w:instrText xml:space="preserve">" </w:instrText>
      </w:r>
      <w:r>
        <w:rPr>
          <w:rFonts w:hint="eastAsia" w:ascii="黑体" w:hAnsi="黑体" w:eastAsia="黑体"/>
        </w:rPr>
        <w:fldChar w:fldCharType="end"/>
      </w:r>
      <w:r>
        <w:rPr>
          <w:rFonts w:hint="eastAsia" w:ascii="黑体" w:hAnsi="黑体" w:eastAsia="黑体"/>
        </w:rPr>
        <w:t xml:space="preserve">  m</w:t>
      </w:r>
      <w:r>
        <w:rPr>
          <w:rFonts w:ascii="黑体" w:hAnsi="黑体" w:eastAsia="黑体"/>
        </w:rPr>
        <w:t>anagement of</w:t>
      </w:r>
      <w:r>
        <w:rPr>
          <w:rFonts w:hint="eastAsia" w:ascii="黑体" w:hAnsi="黑体" w:eastAsia="黑体"/>
        </w:rPr>
        <w:t xml:space="preserve"> urban</w:t>
      </w:r>
      <w:r>
        <w:rPr>
          <w:rFonts w:ascii="黑体" w:hAnsi="黑体" w:eastAsia="黑体"/>
        </w:rPr>
        <w:t xml:space="preserve"> appearance and environmental sanitation</w:t>
      </w:r>
      <w:r>
        <w:rPr>
          <w:rFonts w:hint="eastAsia" w:ascii="黑体" w:hAnsi="黑体" w:eastAsia="黑体"/>
        </w:rPr>
        <w:fldChar w:fldCharType="begin"/>
      </w:r>
      <w:r>
        <w:instrText xml:space="preserve"> XE "</w:instrText>
      </w:r>
      <w:r>
        <w:rPr>
          <w:rFonts w:hint="eastAsia"/>
        </w:rPr>
        <w:instrText xml:space="preserve">management of urban appearance and environmental sanitation</w:instrText>
      </w:r>
      <w:r>
        <w:instrText xml:space="preserve">" </w:instrText>
      </w:r>
      <w:r>
        <w:rPr>
          <w:rFonts w:hint="eastAsia" w:ascii="黑体" w:hAnsi="黑体" w:eastAsia="黑体"/>
        </w:rPr>
        <w:fldChar w:fldCharType="end"/>
      </w:r>
    </w:p>
    <w:p w14:paraId="3764F8FE">
      <w:pPr>
        <w:pStyle w:val="60"/>
        <w:ind w:firstLine="420"/>
      </w:pPr>
      <w:r>
        <w:rPr>
          <w:rFonts w:hint="eastAsia"/>
        </w:rPr>
        <w:t>为保持城市市容整洁、环境卫生良好而进行的各项工程建设和管理活动，包括垃圾收集、运输、处理，环境卫生设施建设，道路清扫保洁，公共厕所建设与管理等。</w:t>
      </w:r>
    </w:p>
    <w:p w14:paraId="37B0E8CA">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园林绿化管理</w:t>
      </w:r>
      <w:r>
        <w:rPr>
          <w:rFonts w:hint="eastAsia" w:ascii="黑体" w:hAnsi="黑体" w:eastAsia="黑体"/>
        </w:rPr>
        <w:fldChar w:fldCharType="begin"/>
      </w:r>
      <w:r>
        <w:instrText xml:space="preserve"> XE "</w:instrText>
      </w:r>
      <w:r>
        <w:rPr>
          <w:rFonts w:hint="eastAsia"/>
        </w:rPr>
        <w:instrText xml:space="preserve">园林绿化管理</w:instrText>
      </w:r>
      <w:r>
        <w:instrText xml:space="preserve">" </w:instrText>
      </w:r>
      <w:r>
        <w:rPr>
          <w:rFonts w:hint="eastAsia" w:ascii="黑体" w:hAnsi="黑体" w:eastAsia="黑体"/>
        </w:rPr>
        <w:fldChar w:fldCharType="end"/>
      </w:r>
      <w:r>
        <w:rPr>
          <w:rFonts w:hint="eastAsia" w:ascii="黑体" w:hAnsi="黑体" w:eastAsia="黑体"/>
        </w:rPr>
        <w:t xml:space="preserve">  l</w:t>
      </w:r>
      <w:r>
        <w:rPr>
          <w:rFonts w:ascii="黑体" w:hAnsi="黑体" w:eastAsia="黑体"/>
        </w:rPr>
        <w:t xml:space="preserve">andscaping and </w:t>
      </w:r>
      <w:r>
        <w:rPr>
          <w:rFonts w:hint="eastAsia" w:ascii="黑体" w:hAnsi="黑体" w:eastAsia="黑体"/>
        </w:rPr>
        <w:t>g</w:t>
      </w:r>
      <w:r>
        <w:rPr>
          <w:rFonts w:ascii="黑体" w:hAnsi="黑体" w:eastAsia="黑体"/>
        </w:rPr>
        <w:t xml:space="preserve">reening </w:t>
      </w:r>
      <w:r>
        <w:rPr>
          <w:rFonts w:hint="eastAsia" w:ascii="黑体" w:hAnsi="黑体" w:eastAsia="黑体"/>
        </w:rPr>
        <w:t>m</w:t>
      </w:r>
      <w:r>
        <w:rPr>
          <w:rFonts w:ascii="黑体" w:hAnsi="黑体" w:eastAsia="黑体"/>
        </w:rPr>
        <w:t>anagement</w:t>
      </w:r>
      <w:r>
        <w:rPr>
          <w:rFonts w:hint="eastAsia" w:ascii="黑体" w:hAnsi="黑体" w:eastAsia="黑体"/>
        </w:rPr>
        <w:fldChar w:fldCharType="begin"/>
      </w:r>
      <w:r>
        <w:instrText xml:space="preserve"> XE "</w:instrText>
      </w:r>
      <w:r>
        <w:rPr>
          <w:rFonts w:hint="eastAsia"/>
        </w:rPr>
        <w:instrText xml:space="preserve">landscaping and greening management</w:instrText>
      </w:r>
      <w:r>
        <w:instrText xml:space="preserve">" </w:instrText>
      </w:r>
      <w:r>
        <w:rPr>
          <w:rFonts w:hint="eastAsia" w:ascii="黑体" w:hAnsi="黑体" w:eastAsia="黑体"/>
        </w:rPr>
        <w:fldChar w:fldCharType="end"/>
      </w:r>
    </w:p>
    <w:p w14:paraId="18DF4FEC">
      <w:pPr>
        <w:pStyle w:val="60"/>
        <w:ind w:firstLine="420"/>
      </w:pPr>
      <w:r>
        <w:t>在一定地域内运用工程技术和艺术手段，通过因地制宜地改造地形、整治水系、栽种植物、营造建筑和布置园路等方法创作而成的优美的游憩境域</w:t>
      </w:r>
      <w:r>
        <w:rPr>
          <w:rFonts w:hint="eastAsia"/>
        </w:rPr>
        <w:t>，主要涉及对园林和绿化相关的建设、养护和管理等活动。</w:t>
      </w:r>
    </w:p>
    <w:p w14:paraId="4A09CF99">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城市管理执法</w:t>
      </w:r>
      <w:r>
        <w:rPr>
          <w:rFonts w:hint="eastAsia" w:ascii="黑体" w:hAnsi="黑体" w:eastAsia="黑体"/>
        </w:rPr>
        <w:fldChar w:fldCharType="begin"/>
      </w:r>
      <w:r>
        <w:instrText xml:space="preserve"> XE "</w:instrText>
      </w:r>
      <w:r>
        <w:rPr>
          <w:rFonts w:hint="eastAsia"/>
        </w:rPr>
        <w:instrText xml:space="preserve">城市管理执法</w:instrText>
      </w:r>
      <w:r>
        <w:instrText xml:space="preserve">" </w:instrText>
      </w:r>
      <w:r>
        <w:rPr>
          <w:rFonts w:hint="eastAsia" w:ascii="黑体" w:hAnsi="黑体" w:eastAsia="黑体"/>
        </w:rPr>
        <w:fldChar w:fldCharType="end"/>
      </w:r>
      <w:r>
        <w:rPr>
          <w:rFonts w:hint="eastAsia" w:ascii="黑体" w:hAnsi="黑体" w:eastAsia="黑体"/>
        </w:rPr>
        <w:t xml:space="preserve">  u</w:t>
      </w:r>
      <w:r>
        <w:rPr>
          <w:rFonts w:ascii="黑体" w:hAnsi="黑体" w:eastAsia="黑体"/>
        </w:rPr>
        <w:t xml:space="preserve">rban </w:t>
      </w:r>
      <w:r>
        <w:rPr>
          <w:rFonts w:hint="eastAsia" w:ascii="黑体" w:hAnsi="黑体" w:eastAsia="黑体"/>
        </w:rPr>
        <w:t>m</w:t>
      </w:r>
      <w:r>
        <w:rPr>
          <w:rFonts w:ascii="黑体" w:hAnsi="黑体" w:eastAsia="黑体"/>
        </w:rPr>
        <w:t xml:space="preserve">anagement </w:t>
      </w:r>
      <w:r>
        <w:rPr>
          <w:rFonts w:hint="eastAsia" w:ascii="黑体" w:hAnsi="黑体" w:eastAsia="黑体"/>
        </w:rPr>
        <w:t>l</w:t>
      </w:r>
      <w:r>
        <w:rPr>
          <w:rFonts w:ascii="黑体" w:hAnsi="黑体" w:eastAsia="黑体"/>
        </w:rPr>
        <w:t xml:space="preserve">aw </w:t>
      </w:r>
      <w:r>
        <w:rPr>
          <w:rFonts w:hint="eastAsia" w:ascii="黑体" w:hAnsi="黑体" w:eastAsia="黑体"/>
        </w:rPr>
        <w:t>e</w:t>
      </w:r>
      <w:r>
        <w:rPr>
          <w:rFonts w:ascii="黑体" w:hAnsi="黑体" w:eastAsia="黑体"/>
        </w:rPr>
        <w:t>nforcement</w:t>
      </w:r>
      <w:r>
        <w:rPr>
          <w:rFonts w:hint="eastAsia" w:ascii="黑体" w:hAnsi="黑体" w:eastAsia="黑体"/>
        </w:rPr>
        <w:fldChar w:fldCharType="begin"/>
      </w:r>
      <w:r>
        <w:instrText xml:space="preserve"> XE "</w:instrText>
      </w:r>
      <w:r>
        <w:rPr>
          <w:rFonts w:hint="eastAsia"/>
        </w:rPr>
        <w:instrText xml:space="preserve">urban management law enforcement</w:instrText>
      </w:r>
      <w:r>
        <w:instrText xml:space="preserve">" </w:instrText>
      </w:r>
      <w:r>
        <w:rPr>
          <w:rFonts w:hint="eastAsia" w:ascii="黑体" w:hAnsi="黑体" w:eastAsia="黑体"/>
        </w:rPr>
        <w:fldChar w:fldCharType="end"/>
      </w:r>
    </w:p>
    <w:p w14:paraId="756E09A1">
      <w:pPr>
        <w:pStyle w:val="60"/>
        <w:ind w:firstLine="420"/>
      </w:pPr>
      <w:r>
        <w:rPr>
          <w:rFonts w:hint="eastAsia"/>
        </w:rPr>
        <w:t>指城市管理执法主管部门在城市管理领域根据法律法规和规章规定履行行政处罚、行政强制等行政执法职责的行为。</w:t>
      </w:r>
    </w:p>
    <w:p w14:paraId="197458A8">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城市运行管理服务平台</w:t>
      </w:r>
      <w:r>
        <w:rPr>
          <w:rFonts w:hint="eastAsia" w:ascii="黑体" w:hAnsi="黑体" w:eastAsia="黑体"/>
        </w:rPr>
        <w:fldChar w:fldCharType="begin"/>
      </w:r>
      <w:r>
        <w:instrText xml:space="preserve"> XE "</w:instrText>
      </w:r>
      <w:r>
        <w:rPr>
          <w:rFonts w:hint="eastAsia"/>
        </w:rPr>
        <w:instrText xml:space="preserve">城市运行管理服务平台</w:instrText>
      </w:r>
      <w:r>
        <w:instrText xml:space="preserve">" </w:instrText>
      </w:r>
      <w:r>
        <w:rPr>
          <w:rFonts w:hint="eastAsia" w:ascii="黑体" w:hAnsi="黑体" w:eastAsia="黑体"/>
        </w:rPr>
        <w:fldChar w:fldCharType="end"/>
      </w:r>
      <w:r>
        <w:rPr>
          <w:rFonts w:hint="eastAsia" w:ascii="黑体" w:hAnsi="黑体" w:eastAsia="黑体"/>
        </w:rPr>
        <w:t xml:space="preserve">  urban operation，management and services platform</w:t>
      </w:r>
      <w:r>
        <w:rPr>
          <w:rFonts w:hint="eastAsia" w:ascii="黑体" w:hAnsi="黑体" w:eastAsia="黑体"/>
        </w:rPr>
        <w:fldChar w:fldCharType="begin"/>
      </w:r>
      <w:r>
        <w:instrText xml:space="preserve"> XE "</w:instrText>
      </w:r>
      <w:r>
        <w:rPr>
          <w:rFonts w:hint="eastAsia"/>
        </w:rPr>
        <w:instrText xml:space="preserve">urban operation，management and services platform</w:instrText>
      </w:r>
      <w:r>
        <w:instrText xml:space="preserve">" </w:instrText>
      </w:r>
      <w:r>
        <w:rPr>
          <w:rFonts w:hint="eastAsia" w:ascii="黑体" w:hAnsi="黑体" w:eastAsia="黑体"/>
        </w:rPr>
        <w:fldChar w:fldCharType="end"/>
      </w:r>
    </w:p>
    <w:p w14:paraId="1F79DF8D">
      <w:pPr>
        <w:pStyle w:val="60"/>
        <w:ind w:firstLine="420"/>
      </w:pPr>
      <w:r>
        <w:rPr>
          <w:rFonts w:hint="eastAsia"/>
        </w:rPr>
        <w:t>围绕城市运行“安全、韧性、健康”，城市管理“干净、整洁、有序”，公众服务“高效、精准、满意”的目标，以城市运行管理服务“一网统管”为手段，聚焦城市运行、管理、服务的科学化、精细化、智能化，依托物联网、大数据、人工智能、云计算、现代通信等新一代信息技术，具有统筹协调、指挥调度、监测预警、监督考核、综合评价、决策建议等功能的政务信息化平台体系，分为国家平台、省级平台和市级平台。</w:t>
      </w:r>
    </w:p>
    <w:p w14:paraId="2181F8BE">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国家城市运行管理服务平台</w:t>
      </w:r>
      <w:r>
        <w:rPr>
          <w:rFonts w:ascii="黑体" w:hAnsi="黑体" w:eastAsia="黑体"/>
        </w:rPr>
        <w:t>（国家平台）</w:t>
      </w:r>
      <w:r>
        <w:rPr>
          <w:rFonts w:hint="eastAsia" w:ascii="黑体" w:hAnsi="黑体" w:eastAsia="黑体"/>
        </w:rPr>
        <w:t xml:space="preserve"> </w:t>
      </w:r>
      <w:r>
        <w:rPr>
          <w:rFonts w:hint="eastAsia" w:ascii="黑体" w:hAnsi="黑体" w:eastAsia="黑体"/>
        </w:rPr>
        <w:fldChar w:fldCharType="begin"/>
      </w:r>
      <w:r>
        <w:instrText xml:space="preserve"> XE "</w:instrText>
      </w:r>
      <w:r>
        <w:rPr>
          <w:rFonts w:hint="eastAsia"/>
        </w:rPr>
        <w:instrText xml:space="preserve">国家城市运行管理服务平台</w:instrText>
      </w:r>
      <w:r>
        <w:instrText xml:space="preserve">" </w:instrText>
      </w:r>
      <w:r>
        <w:rPr>
          <w:rFonts w:hint="eastAsia" w:ascii="黑体" w:hAnsi="黑体" w:eastAsia="黑体"/>
        </w:rPr>
        <w:fldChar w:fldCharType="end"/>
      </w:r>
      <w:r>
        <w:rPr>
          <w:rFonts w:hint="eastAsia" w:ascii="黑体" w:hAnsi="黑体" w:eastAsia="黑体"/>
        </w:rPr>
        <w:t xml:space="preserve"> platform for urban operation，management and services at national level (national platform)</w:t>
      </w:r>
      <w:r>
        <w:rPr>
          <w:rFonts w:hint="eastAsia" w:ascii="黑体" w:hAnsi="黑体" w:eastAsia="黑体"/>
        </w:rPr>
        <w:fldChar w:fldCharType="begin"/>
      </w:r>
      <w:r>
        <w:instrText xml:space="preserve"> XE "</w:instrText>
      </w:r>
      <w:r>
        <w:rPr>
          <w:rFonts w:hint="eastAsia"/>
        </w:rPr>
        <w:instrText xml:space="preserve">platform for urban operation，management and services at national level (national platform)</w:instrText>
      </w:r>
      <w:r>
        <w:instrText xml:space="preserve">" </w:instrText>
      </w:r>
      <w:r>
        <w:rPr>
          <w:rFonts w:hint="eastAsia" w:ascii="黑体" w:hAnsi="黑体" w:eastAsia="黑体"/>
        </w:rPr>
        <w:fldChar w:fldCharType="end"/>
      </w:r>
    </w:p>
    <w:p w14:paraId="123066AB">
      <w:pPr>
        <w:pStyle w:val="60"/>
        <w:ind w:firstLine="420"/>
      </w:pPr>
      <w:r>
        <w:rPr>
          <w:rFonts w:hint="eastAsia"/>
        </w:rPr>
        <w:t>纵向与省级平台和市级平台互联互通，横向共享国务院相关部门城市运行管理服务相关数据，整合或联通住房和城乡建设部其他相关信息系统，汇聚全国城市运行管理服务数据资源，对全国城市运行管理服务工作开展业务指导、监督检查、风险分析、指挥调度和综合评价的政务信息化平台。</w:t>
      </w:r>
    </w:p>
    <w:p w14:paraId="65DF7932">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省级城市运行管理服务平台（省级平台）</w:t>
      </w:r>
      <w:r>
        <w:rPr>
          <w:rFonts w:hint="eastAsia" w:ascii="黑体" w:hAnsi="黑体" w:eastAsia="黑体"/>
        </w:rPr>
        <w:fldChar w:fldCharType="begin"/>
      </w:r>
      <w:r>
        <w:instrText xml:space="preserve"> XE "</w:instrText>
      </w:r>
      <w:r>
        <w:rPr>
          <w:rFonts w:hint="eastAsia"/>
        </w:rPr>
        <w:instrText xml:space="preserve">省级城市运行管理服务平台</w:instrText>
      </w:r>
      <w:r>
        <w:instrText xml:space="preserve">" </w:instrText>
      </w:r>
      <w:r>
        <w:rPr>
          <w:rFonts w:hint="eastAsia" w:ascii="黑体" w:hAnsi="黑体" w:eastAsia="黑体"/>
        </w:rPr>
        <w:fldChar w:fldCharType="end"/>
      </w:r>
      <w:r>
        <w:rPr>
          <w:rFonts w:hint="eastAsia" w:ascii="黑体" w:hAnsi="黑体" w:eastAsia="黑体"/>
        </w:rPr>
        <w:t xml:space="preserve">  platform for urban operation，management and services at provincial level (provincial platform)</w:t>
      </w:r>
      <w:r>
        <w:rPr>
          <w:rFonts w:hint="eastAsia" w:ascii="黑体" w:hAnsi="黑体" w:eastAsia="黑体"/>
        </w:rPr>
        <w:fldChar w:fldCharType="begin"/>
      </w:r>
      <w:r>
        <w:instrText xml:space="preserve"> XE "</w:instrText>
      </w:r>
      <w:r>
        <w:rPr>
          <w:rFonts w:hint="eastAsia"/>
        </w:rPr>
        <w:instrText xml:space="preserve">platform for urban operation，management and services at provincial level (provincial platform)</w:instrText>
      </w:r>
      <w:r>
        <w:instrText xml:space="preserve">" </w:instrText>
      </w:r>
      <w:r>
        <w:rPr>
          <w:rFonts w:hint="eastAsia" w:ascii="黑体" w:hAnsi="黑体" w:eastAsia="黑体"/>
        </w:rPr>
        <w:fldChar w:fldCharType="end"/>
      </w:r>
    </w:p>
    <w:p w14:paraId="49397384">
      <w:pPr>
        <w:pStyle w:val="60"/>
        <w:ind w:firstLine="420"/>
      </w:pPr>
      <w:r>
        <w:rPr>
          <w:rFonts w:hint="eastAsia"/>
        </w:rPr>
        <w:t>纵向与国家平台和市级平台互联互通，横向共享省级相关部门城市运行管理服务相关数据，整合或联通省级住房和城乡建设部门其他相关信息系统，汇聚全省城市运行管理服务数据资源，对全省城市运行管理服务工作开展业务指导、监督检查、风险分析、指挥调度和综合评价的政务信息化平台。</w:t>
      </w:r>
    </w:p>
    <w:p w14:paraId="3C116E90">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市级城市运行管理服务平台（市级平台）</w:t>
      </w:r>
      <w:r>
        <w:rPr>
          <w:rFonts w:hint="eastAsia" w:ascii="黑体" w:hAnsi="黑体" w:eastAsia="黑体"/>
        </w:rPr>
        <w:fldChar w:fldCharType="begin"/>
      </w:r>
      <w:r>
        <w:instrText xml:space="preserve"> XE "</w:instrText>
      </w:r>
      <w:r>
        <w:rPr>
          <w:rFonts w:hint="eastAsia"/>
        </w:rPr>
        <w:instrText xml:space="preserve">市级城市运行管理服务平台</w:instrText>
      </w:r>
      <w:r>
        <w:instrText xml:space="preserve">" </w:instrText>
      </w:r>
      <w:r>
        <w:rPr>
          <w:rFonts w:hint="eastAsia" w:ascii="黑体" w:hAnsi="黑体" w:eastAsia="黑体"/>
        </w:rPr>
        <w:fldChar w:fldCharType="end"/>
      </w:r>
      <w:r>
        <w:rPr>
          <w:rFonts w:hint="eastAsia" w:ascii="黑体" w:hAnsi="黑体" w:eastAsia="黑体"/>
        </w:rPr>
        <w:t xml:space="preserve">  platform for urban operation，management and services at city level (city platform)</w:t>
      </w:r>
      <w:r>
        <w:rPr>
          <w:rFonts w:hint="eastAsia" w:ascii="黑体" w:hAnsi="黑体" w:eastAsia="黑体"/>
        </w:rPr>
        <w:fldChar w:fldCharType="begin"/>
      </w:r>
      <w:r>
        <w:instrText xml:space="preserve"> XE "</w:instrText>
      </w:r>
      <w:r>
        <w:rPr>
          <w:rFonts w:hint="eastAsia"/>
        </w:rPr>
        <w:instrText xml:space="preserve">platform for urban operation，management and services at city level (city platform)</w:instrText>
      </w:r>
      <w:r>
        <w:instrText xml:space="preserve">" </w:instrText>
      </w:r>
      <w:r>
        <w:rPr>
          <w:rFonts w:hint="eastAsia" w:ascii="黑体" w:hAnsi="黑体" w:eastAsia="黑体"/>
        </w:rPr>
        <w:fldChar w:fldCharType="end"/>
      </w:r>
    </w:p>
    <w:p w14:paraId="03CB5B77">
      <w:pPr>
        <w:pStyle w:val="60"/>
        <w:ind w:firstLine="420"/>
      </w:pPr>
      <w:r>
        <w:rPr>
          <w:rFonts w:hint="eastAsia"/>
        </w:rPr>
        <w:t>纵向与国家平台、省级平台和区（县）平台互联互通，横向与市级相关部门信息系统互联互通，汇聚全市城市运行管理服务数据资源，对全市城市运行管理服务工作开展统筹协调、指挥调度、监督考核、监测预警、分析研判和综合评价的城市运行管理服务“一网统管”政务信息化平台。</w:t>
      </w:r>
    </w:p>
    <w:p w14:paraId="2B808CD8">
      <w:pPr>
        <w:pStyle w:val="228"/>
        <w:ind w:left="420"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城市管理委员会</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城市管理委员会</w:instrText>
      </w:r>
      <w:r>
        <w:instrText xml:space="preserve">" </w:instrText>
      </w:r>
      <w:r>
        <w:rPr>
          <w:rFonts w:hint="eastAsia" w:ascii="黑体" w:hAnsi="黑体" w:eastAsia="黑体"/>
          <w:color w:val="000000" w:themeColor="text1"/>
          <w14:textFill>
            <w14:solidFill>
              <w14:schemeClr w14:val="tx1"/>
            </w14:solidFill>
          </w14:textFill>
        </w:rPr>
        <w:fldChar w:fldCharType="end"/>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u</w:t>
      </w:r>
      <w:r>
        <w:rPr>
          <w:rFonts w:ascii="黑体" w:hAnsi="黑体" w:eastAsia="黑体"/>
          <w:color w:val="000000" w:themeColor="text1"/>
          <w14:textFill>
            <w14:solidFill>
              <w14:schemeClr w14:val="tx1"/>
            </w14:solidFill>
          </w14:textFill>
        </w:rPr>
        <w:t xml:space="preserve">rban </w:t>
      </w:r>
      <w:r>
        <w:rPr>
          <w:rFonts w:hint="eastAsia" w:ascii="黑体" w:hAnsi="黑体" w:eastAsia="黑体"/>
          <w:color w:val="000000" w:themeColor="text1"/>
          <w14:textFill>
            <w14:solidFill>
              <w14:schemeClr w14:val="tx1"/>
            </w14:solidFill>
          </w14:textFill>
        </w:rPr>
        <w:t>m</w:t>
      </w:r>
      <w:r>
        <w:rPr>
          <w:rFonts w:ascii="黑体" w:hAnsi="黑体" w:eastAsia="黑体"/>
          <w:color w:val="000000" w:themeColor="text1"/>
          <w14:textFill>
            <w14:solidFill>
              <w14:schemeClr w14:val="tx1"/>
            </w14:solidFill>
          </w14:textFill>
        </w:rPr>
        <w:t xml:space="preserve">anagement </w:t>
      </w:r>
      <w:r>
        <w:rPr>
          <w:rFonts w:hint="eastAsia" w:ascii="黑体" w:hAnsi="黑体" w:eastAsia="黑体"/>
          <w:color w:val="000000" w:themeColor="text1"/>
          <w14:textFill>
            <w14:solidFill>
              <w14:schemeClr w14:val="tx1"/>
            </w14:solidFill>
          </w14:textFill>
        </w:rPr>
        <w:t>commission</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urban management commission</w:instrText>
      </w:r>
      <w:r>
        <w:instrText xml:space="preserve">" </w:instrText>
      </w:r>
      <w:r>
        <w:rPr>
          <w:rFonts w:hint="eastAsia" w:ascii="黑体" w:hAnsi="黑体" w:eastAsia="黑体"/>
          <w:color w:val="000000" w:themeColor="text1"/>
          <w14:textFill>
            <w14:solidFill>
              <w14:schemeClr w14:val="tx1"/>
            </w14:solidFill>
          </w14:textFill>
        </w:rPr>
        <w:fldChar w:fldCharType="end"/>
      </w:r>
    </w:p>
    <w:p w14:paraId="7DA7FF2D">
      <w:pPr>
        <w:pStyle w:val="60"/>
        <w:spacing w:after="156"/>
        <w:ind w:firstLine="420"/>
        <w:rPr>
          <w:rFonts w:ascii="Times New Roman"/>
          <w:color w:val="000000" w:themeColor="text1"/>
          <w14:textFill>
            <w14:solidFill>
              <w14:schemeClr w14:val="tx1"/>
            </w14:solidFill>
          </w14:textFill>
        </w:rPr>
      </w:pPr>
      <w:r>
        <w:rPr>
          <w:rFonts w:hint="eastAsia" w:cs="宋体"/>
          <w:color w:val="000000"/>
          <w:szCs w:val="21"/>
          <w:lang w:bidi="th-TH"/>
        </w:rPr>
        <w:t>由城市党委或政府主要负责同志牵头，通过高位统筹协调，为城市管理工作把方向、定政策、做决策、解难题的议事协调机构，以及城市政府设立的城市规划建设管理委员会、城市规划建设治理委员会等议事协调机构，简称“城管委”。</w:t>
      </w:r>
    </w:p>
    <w:p w14:paraId="30F550D8">
      <w:pPr>
        <w:pStyle w:val="228"/>
        <w:ind w:left="420"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城市管理委员会办公室</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城市管理委员会办公室</w:instrText>
      </w:r>
      <w:r>
        <w:instrText xml:space="preserve">" </w:instrText>
      </w:r>
      <w:r>
        <w:rPr>
          <w:rFonts w:hint="eastAsia" w:ascii="黑体" w:hAnsi="黑体" w:eastAsia="黑体"/>
          <w:color w:val="000000" w:themeColor="text1"/>
          <w14:textFill>
            <w14:solidFill>
              <w14:schemeClr w14:val="tx1"/>
            </w14:solidFill>
          </w14:textFill>
        </w:rPr>
        <w:fldChar w:fldCharType="end"/>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u</w:t>
      </w:r>
      <w:r>
        <w:rPr>
          <w:rFonts w:ascii="黑体" w:hAnsi="黑体" w:eastAsia="黑体"/>
          <w:color w:val="000000" w:themeColor="text1"/>
          <w14:textFill>
            <w14:solidFill>
              <w14:schemeClr w14:val="tx1"/>
            </w14:solidFill>
          </w14:textFill>
        </w:rPr>
        <w:t xml:space="preserve">rban </w:t>
      </w:r>
      <w:r>
        <w:rPr>
          <w:rFonts w:hint="eastAsia" w:ascii="黑体" w:hAnsi="黑体" w:eastAsia="黑体"/>
          <w:color w:val="000000" w:themeColor="text1"/>
          <w14:textFill>
            <w14:solidFill>
              <w14:schemeClr w14:val="tx1"/>
            </w14:solidFill>
          </w14:textFill>
        </w:rPr>
        <w:t>m</w:t>
      </w:r>
      <w:r>
        <w:rPr>
          <w:rFonts w:ascii="黑体" w:hAnsi="黑体" w:eastAsia="黑体"/>
          <w:color w:val="000000" w:themeColor="text1"/>
          <w14:textFill>
            <w14:solidFill>
              <w14:schemeClr w14:val="tx1"/>
            </w14:solidFill>
          </w14:textFill>
        </w:rPr>
        <w:t xml:space="preserve">anagement </w:t>
      </w:r>
      <w:r>
        <w:rPr>
          <w:rFonts w:hint="eastAsia" w:ascii="黑体" w:hAnsi="黑体" w:eastAsia="黑体"/>
          <w:color w:val="000000" w:themeColor="text1"/>
          <w14:textFill>
            <w14:solidFill>
              <w14:schemeClr w14:val="tx1"/>
            </w14:solidFill>
          </w14:textFill>
        </w:rPr>
        <w:t>c</w:t>
      </w:r>
      <w:r>
        <w:rPr>
          <w:rFonts w:ascii="黑体" w:hAnsi="黑体" w:eastAsia="黑体"/>
          <w:color w:val="000000" w:themeColor="text1"/>
          <w14:textFill>
            <w14:solidFill>
              <w14:schemeClr w14:val="tx1"/>
            </w14:solidFill>
          </w14:textFill>
        </w:rPr>
        <w:t>ommi</w:t>
      </w:r>
      <w:r>
        <w:rPr>
          <w:rFonts w:hint="eastAsia" w:ascii="黑体" w:hAnsi="黑体" w:eastAsia="黑体"/>
          <w:color w:val="000000" w:themeColor="text1"/>
          <w14:textFill>
            <w14:solidFill>
              <w14:schemeClr w14:val="tx1"/>
            </w14:solidFill>
          </w14:textFill>
        </w:rPr>
        <w:t>ssion</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office</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urban management commission office</w:instrText>
      </w:r>
      <w:r>
        <w:instrText xml:space="preserve">" </w:instrText>
      </w:r>
      <w:r>
        <w:rPr>
          <w:rFonts w:hint="eastAsia" w:ascii="黑体" w:hAnsi="黑体" w:eastAsia="黑体"/>
          <w:color w:val="000000" w:themeColor="text1"/>
          <w14:textFill>
            <w14:solidFill>
              <w14:schemeClr w14:val="tx1"/>
            </w14:solidFill>
          </w14:textFill>
        </w:rPr>
        <w:fldChar w:fldCharType="end"/>
      </w:r>
    </w:p>
    <w:p w14:paraId="4E2B2CBC">
      <w:pPr>
        <w:pStyle w:val="60"/>
        <w:spacing w:after="156"/>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承担城管委指挥调度、协调服务、监督考核等职责的具体办事机构，简称“城管办”，一般设在城市管理部门。实体化城管办与城市运行管理服务指挥中心合署办公；非实体化城管办依托城市运行管理服务指挥中心开展工作。</w:t>
      </w:r>
    </w:p>
    <w:p w14:paraId="695FFFF6">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城市运行管理服务监督中心</w:t>
      </w:r>
      <w:r>
        <w:rPr>
          <w:rFonts w:hint="eastAsia" w:ascii="黑体" w:hAnsi="黑体" w:eastAsia="黑体"/>
        </w:rPr>
        <w:fldChar w:fldCharType="begin"/>
      </w:r>
      <w:r>
        <w:instrText xml:space="preserve"> XE "</w:instrText>
      </w:r>
      <w:r>
        <w:rPr>
          <w:rFonts w:hint="eastAsia"/>
        </w:rPr>
        <w:instrText xml:space="preserve">城市运行管理服务监督中心</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urban operation, management and service supervision center</w:t>
      </w:r>
      <w:r>
        <w:rPr>
          <w:rFonts w:hint="eastAsia" w:ascii="黑体" w:hAnsi="黑体" w:eastAsia="黑体"/>
        </w:rPr>
        <w:fldChar w:fldCharType="begin"/>
      </w:r>
      <w:r>
        <w:instrText xml:space="preserve"> XE "</w:instrText>
      </w:r>
      <w:r>
        <w:rPr>
          <w:rFonts w:hint="eastAsia"/>
        </w:rPr>
        <w:instrText xml:space="preserve">urban operation, management and service supervision center</w:instrText>
      </w:r>
      <w:r>
        <w:instrText xml:space="preserve">" </w:instrText>
      </w:r>
      <w:r>
        <w:rPr>
          <w:rFonts w:hint="eastAsia" w:ascii="黑体" w:hAnsi="黑体" w:eastAsia="黑体"/>
        </w:rPr>
        <w:fldChar w:fldCharType="end"/>
      </w:r>
    </w:p>
    <w:p w14:paraId="22EB6E24">
      <w:pPr>
        <w:pStyle w:val="60"/>
        <w:ind w:firstLine="420"/>
      </w:pPr>
      <w:r>
        <w:rPr>
          <w:rFonts w:hint="eastAsia"/>
        </w:rPr>
        <w:t>由省级住房和城乡建设部门设立，负责“一委一办一平台”工作体系正常运转，监督指导城市运行管理服务工作的机构。</w:t>
      </w:r>
    </w:p>
    <w:p w14:paraId="3CED1287">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城市运行管理服务指挥中心</w:t>
      </w:r>
      <w:r>
        <w:rPr>
          <w:rFonts w:hint="eastAsia" w:ascii="黑体" w:hAnsi="黑体" w:eastAsia="黑体"/>
        </w:rPr>
        <w:fldChar w:fldCharType="begin"/>
      </w:r>
      <w:r>
        <w:instrText xml:space="preserve"> XE "</w:instrText>
      </w:r>
      <w:r>
        <w:rPr>
          <w:rFonts w:hint="eastAsia"/>
        </w:rPr>
        <w:instrText xml:space="preserve">城市运行管理服务指挥中心</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urban operation, management and service command center</w:t>
      </w:r>
      <w:r>
        <w:rPr>
          <w:rFonts w:hint="eastAsia" w:ascii="黑体" w:hAnsi="黑体" w:eastAsia="黑体"/>
        </w:rPr>
        <w:fldChar w:fldCharType="begin"/>
      </w:r>
      <w:r>
        <w:instrText xml:space="preserve"> XE "</w:instrText>
      </w:r>
      <w:r>
        <w:rPr>
          <w:rFonts w:hint="eastAsia"/>
        </w:rPr>
        <w:instrText xml:space="preserve">urban operation, management and service command center</w:instrText>
      </w:r>
      <w:r>
        <w:instrText xml:space="preserve">" </w:instrText>
      </w:r>
      <w:r>
        <w:rPr>
          <w:rFonts w:hint="eastAsia" w:ascii="黑体" w:hAnsi="黑体" w:eastAsia="黑体"/>
        </w:rPr>
        <w:fldChar w:fldCharType="end"/>
      </w:r>
    </w:p>
    <w:p w14:paraId="6DEC8867">
      <w:pPr>
        <w:pStyle w:val="60"/>
        <w:ind w:firstLine="420"/>
      </w:pPr>
      <w:r>
        <w:rPr>
          <w:rFonts w:hint="eastAsia"/>
          <w:color w:val="000000" w:themeColor="text1"/>
          <w14:textFill>
            <w14:solidFill>
              <w14:schemeClr w14:val="tx1"/>
            </w14:solidFill>
          </w14:textFill>
        </w:rPr>
        <w:t>由城市政府或市级住房和城乡建设（城市管理）部门设立，具体承担指挥调度、协调服务、监督考核等职责，负责城市运行管理服务平台正常运转的工作机构。</w:t>
      </w:r>
    </w:p>
    <w:p w14:paraId="2639BC93">
      <w:pPr>
        <w:pStyle w:val="228"/>
        <w:ind w:left="420" w:hanging="420" w:hangingChars="20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单元网格</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单元网格</w:instrText>
      </w:r>
      <w:r>
        <w:instrText xml:space="preserve">" </w:instrText>
      </w:r>
      <w:r>
        <w:rPr>
          <w:rFonts w:hint="eastAsia" w:ascii="黑体" w:hAnsi="黑体" w:eastAsia="黑体"/>
          <w:color w:val="000000" w:themeColor="text1"/>
          <w14:textFill>
            <w14:solidFill>
              <w14:schemeClr w14:val="tx1"/>
            </w14:solidFill>
          </w14:textFill>
        </w:rPr>
        <w:fldChar w:fldCharType="end"/>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unit grid</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unit grid</w:instrText>
      </w:r>
      <w:r>
        <w:instrText xml:space="preserve">" </w:instrText>
      </w:r>
      <w:r>
        <w:rPr>
          <w:rFonts w:hint="eastAsia" w:ascii="黑体" w:hAnsi="黑体" w:eastAsia="黑体"/>
          <w:color w:val="000000" w:themeColor="text1"/>
          <w14:textFill>
            <w14:solidFill>
              <w14:schemeClr w14:val="tx1"/>
            </w14:solidFill>
          </w14:textFill>
        </w:rPr>
        <w:fldChar w:fldCharType="end"/>
      </w:r>
    </w:p>
    <w:p w14:paraId="10040F46">
      <w:pPr>
        <w:pStyle w:val="60"/>
        <w:spacing w:after="156"/>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基于城市大比例尺基础地理数据，根据城市运行管理服务工作的需要，按照规定原则划分的、边界清晰的多边形区域，是网格化管理工作的基础，</w:t>
      </w:r>
      <w:r>
        <w:rPr>
          <w:rFonts w:hint="eastAsia" w:cs="宋体"/>
          <w:color w:val="000000"/>
          <w:szCs w:val="21"/>
          <w:lang w:bidi="th-TH"/>
        </w:rPr>
        <w:t>面积宜为10000m</w:t>
      </w:r>
      <w:r>
        <w:rPr>
          <w:rFonts w:hint="eastAsia" w:cs="宋体"/>
          <w:color w:val="000000"/>
          <w:szCs w:val="21"/>
          <w:vertAlign w:val="superscript"/>
          <w:lang w:bidi="th-TH"/>
        </w:rPr>
        <w:t>2</w:t>
      </w:r>
      <w:r>
        <w:rPr>
          <w:rFonts w:hint="eastAsia" w:cs="宋体"/>
          <w:color w:val="000000"/>
          <w:szCs w:val="21"/>
          <w:lang w:bidi="th-TH"/>
        </w:rPr>
        <w:t>±10%。</w:t>
      </w:r>
    </w:p>
    <w:p w14:paraId="06CAA8EE">
      <w:pPr>
        <w:pStyle w:val="228"/>
        <w:ind w:left="420"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管理网格</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管理网格</w:instrText>
      </w:r>
      <w:r>
        <w:instrText xml:space="preserve">" </w:instrText>
      </w:r>
      <w:r>
        <w:rPr>
          <w:rFonts w:hint="eastAsia" w:ascii="黑体" w:hAnsi="黑体" w:eastAsia="黑体"/>
          <w:color w:val="000000" w:themeColor="text1"/>
          <w14:textFill>
            <w14:solidFill>
              <w14:schemeClr w14:val="tx1"/>
            </w14:solidFill>
          </w14:textFill>
        </w:rPr>
        <w:fldChar w:fldCharType="end"/>
      </w:r>
      <w:r>
        <w:rPr>
          <w:rFonts w:hint="eastAsia" w:ascii="黑体" w:hAnsi="黑体" w:eastAsia="黑体"/>
          <w:color w:val="000000" w:themeColor="text1"/>
          <w14:textFill>
            <w14:solidFill>
              <w14:schemeClr w14:val="tx1"/>
            </w14:solidFill>
          </w14:textFill>
        </w:rPr>
        <w:t xml:space="preserve">  management grid</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management grid</w:instrText>
      </w:r>
      <w:r>
        <w:instrText xml:space="preserve">" </w:instrText>
      </w:r>
      <w:r>
        <w:rPr>
          <w:rFonts w:hint="eastAsia" w:ascii="黑体" w:hAnsi="黑体" w:eastAsia="黑体"/>
          <w:color w:val="000000" w:themeColor="text1"/>
          <w14:textFill>
            <w14:solidFill>
              <w14:schemeClr w14:val="tx1"/>
            </w14:solidFill>
          </w14:textFill>
        </w:rPr>
        <w:fldChar w:fldCharType="end"/>
      </w:r>
    </w:p>
    <w:p w14:paraId="27BF644A">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基于单元网格，根据城市运行管理服务工作的需要，按照规定原则划分的、边界清晰的多边形区域，是城市管理网格员开展巡查检查的工作区域，由若干个单元网格集合组成，面积宜为100000</w:t>
      </w:r>
      <w:r>
        <w:rPr>
          <w:rFonts w:hint="eastAsia" w:cs="宋体"/>
          <w:color w:val="000000"/>
          <w:szCs w:val="21"/>
          <w:lang w:bidi="th-TH"/>
        </w:rPr>
        <w:t>m</w:t>
      </w:r>
      <w:r>
        <w:rPr>
          <w:rFonts w:hint="eastAsia" w:cs="宋体"/>
          <w:color w:val="000000"/>
          <w:szCs w:val="21"/>
          <w:vertAlign w:val="superscript"/>
          <w:lang w:bidi="th-TH"/>
        </w:rPr>
        <w:t>2</w:t>
      </w:r>
      <w:r>
        <w:rPr>
          <w:rFonts w:hint="eastAsia"/>
          <w:color w:val="000000" w:themeColor="text1"/>
          <w14:textFill>
            <w14:solidFill>
              <w14:schemeClr w14:val="tx1"/>
            </w14:solidFill>
          </w14:textFill>
        </w:rPr>
        <w:t>左右。</w:t>
      </w:r>
    </w:p>
    <w:p w14:paraId="74773CB4">
      <w:pPr>
        <w:pStyle w:val="228"/>
        <w:ind w:left="420" w:hanging="420" w:hangingChars="20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评价网格</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评价网格</w:instrText>
      </w:r>
      <w:r>
        <w:instrText xml:space="preserve">" </w:instrText>
      </w:r>
      <w:r>
        <w:rPr>
          <w:rFonts w:hint="eastAsia" w:ascii="黑体" w:hAnsi="黑体" w:eastAsia="黑体"/>
          <w:color w:val="000000" w:themeColor="text1"/>
          <w14:textFill>
            <w14:solidFill>
              <w14:schemeClr w14:val="tx1"/>
            </w14:solidFill>
          </w14:textFill>
        </w:rPr>
        <w:fldChar w:fldCharType="end"/>
      </w:r>
      <w:r>
        <w:rPr>
          <w:rFonts w:hint="eastAsia" w:ascii="黑体" w:hAnsi="黑体" w:eastAsia="黑体"/>
          <w:color w:val="000000" w:themeColor="text1"/>
          <w14:textFill>
            <w14:solidFill>
              <w14:schemeClr w14:val="tx1"/>
            </w14:solidFill>
          </w14:textFill>
        </w:rPr>
        <w:t xml:space="preserve">  evaluation grid</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evaluation grid</w:instrText>
      </w:r>
      <w:r>
        <w:instrText xml:space="preserve">" </w:instrText>
      </w:r>
      <w:r>
        <w:rPr>
          <w:rFonts w:hint="eastAsia" w:ascii="黑体" w:hAnsi="黑体" w:eastAsia="黑体"/>
          <w:color w:val="000000" w:themeColor="text1"/>
          <w14:textFill>
            <w14:solidFill>
              <w14:schemeClr w14:val="tx1"/>
            </w14:solidFill>
          </w14:textFill>
        </w:rPr>
        <w:fldChar w:fldCharType="end"/>
      </w:r>
    </w:p>
    <w:p w14:paraId="1D60ACB8">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基于管理网格，</w:t>
      </w:r>
      <w:r>
        <w:rPr>
          <w:rFonts w:hint="eastAsia"/>
        </w:rPr>
        <w:t>根据城市运行管理服务常态化综合评价工作的需要</w:t>
      </w:r>
      <w:r>
        <w:rPr>
          <w:rFonts w:hint="eastAsia"/>
          <w:color w:val="000000" w:themeColor="text1"/>
          <w14:textFill>
            <w14:solidFill>
              <w14:schemeClr w14:val="tx1"/>
            </w14:solidFill>
          </w14:textFill>
        </w:rPr>
        <w:t>，按照地形特征、部件密度、管理便利等规定原则划分的、边界清晰的多边形区域，由若干个管理网格集合组成，面积一般控制在0.5k</w:t>
      </w:r>
      <w:r>
        <w:rPr>
          <w:rFonts w:hint="eastAsia" w:cs="宋体"/>
          <w:color w:val="000000"/>
          <w:szCs w:val="21"/>
          <w:lang w:bidi="th-TH"/>
        </w:rPr>
        <w:t>m</w:t>
      </w:r>
      <w:r>
        <w:rPr>
          <w:rFonts w:hint="eastAsia" w:cs="宋体"/>
          <w:color w:val="000000"/>
          <w:szCs w:val="21"/>
          <w:vertAlign w:val="superscript"/>
          <w:lang w:bidi="th-TH"/>
        </w:rPr>
        <w:t>2</w:t>
      </w:r>
      <w:r>
        <w:rPr>
          <w:rFonts w:hint="eastAsia"/>
          <w:color w:val="000000" w:themeColor="text1"/>
          <w14:textFill>
            <w14:solidFill>
              <w14:schemeClr w14:val="tx1"/>
            </w14:solidFill>
          </w14:textFill>
        </w:rPr>
        <w:t>～3k</w:t>
      </w:r>
      <w:r>
        <w:rPr>
          <w:rFonts w:hint="eastAsia" w:cs="宋体"/>
          <w:color w:val="000000"/>
          <w:szCs w:val="21"/>
          <w:lang w:bidi="th-TH"/>
        </w:rPr>
        <w:t>m</w:t>
      </w:r>
      <w:r>
        <w:rPr>
          <w:rFonts w:hint="eastAsia" w:cs="宋体"/>
          <w:color w:val="000000"/>
          <w:szCs w:val="21"/>
          <w:vertAlign w:val="superscript"/>
          <w:lang w:bidi="th-TH"/>
        </w:rPr>
        <w:t>2</w:t>
      </w:r>
      <w:r>
        <w:rPr>
          <w:rFonts w:hint="eastAsia"/>
          <w:color w:val="000000" w:themeColor="text1"/>
          <w14:textFill>
            <w14:solidFill>
              <w14:schemeClr w14:val="tx1"/>
            </w14:solidFill>
          </w14:textFill>
        </w:rPr>
        <w:t>。</w:t>
      </w:r>
    </w:p>
    <w:p w14:paraId="20CED4E7">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评价点位</w:t>
      </w:r>
      <w:r>
        <w:rPr>
          <w:rFonts w:hint="eastAsia" w:ascii="黑体" w:hAnsi="黑体" w:eastAsia="黑体"/>
        </w:rPr>
        <w:fldChar w:fldCharType="begin"/>
      </w:r>
      <w:r>
        <w:instrText xml:space="preserve"> XE "</w:instrText>
      </w:r>
      <w:r>
        <w:rPr>
          <w:rFonts w:hint="eastAsia"/>
        </w:rPr>
        <w:instrText xml:space="preserve">评价点位</w:instrText>
      </w:r>
      <w:r>
        <w:instrText xml:space="preserve">" </w:instrText>
      </w:r>
      <w:r>
        <w:rPr>
          <w:rFonts w:hint="eastAsia" w:ascii="黑体" w:hAnsi="黑体" w:eastAsia="黑体"/>
        </w:rPr>
        <w:fldChar w:fldCharType="end"/>
      </w:r>
      <w:r>
        <w:rPr>
          <w:rFonts w:hint="eastAsia" w:ascii="黑体" w:hAnsi="黑体" w:eastAsia="黑体"/>
        </w:rPr>
        <w:t xml:space="preserve">  evaluation point</w:t>
      </w:r>
      <w:r>
        <w:rPr>
          <w:rFonts w:hint="eastAsia" w:ascii="黑体" w:hAnsi="黑体" w:eastAsia="黑体"/>
        </w:rPr>
        <w:fldChar w:fldCharType="begin"/>
      </w:r>
      <w:r>
        <w:instrText xml:space="preserve"> XE "</w:instrText>
      </w:r>
      <w:r>
        <w:rPr>
          <w:rFonts w:hint="eastAsia"/>
        </w:rPr>
        <w:instrText xml:space="preserve">evaluation point</w:instrText>
      </w:r>
      <w:r>
        <w:instrText xml:space="preserve">" </w:instrText>
      </w:r>
      <w:r>
        <w:rPr>
          <w:rFonts w:hint="eastAsia" w:ascii="黑体" w:hAnsi="黑体" w:eastAsia="黑体"/>
        </w:rPr>
        <w:fldChar w:fldCharType="end"/>
      </w:r>
    </w:p>
    <w:p w14:paraId="39CA7564">
      <w:pPr>
        <w:pStyle w:val="60"/>
        <w:ind w:firstLine="420" w:firstLineChars="0"/>
        <w:rPr>
          <w:color w:val="000000" w:themeColor="text1"/>
          <w14:textFill>
            <w14:solidFill>
              <w14:schemeClr w14:val="tx1"/>
            </w14:solidFill>
          </w14:textFill>
        </w:rPr>
      </w:pPr>
      <w:r>
        <w:rPr>
          <w:rFonts w:hint="eastAsia"/>
        </w:rPr>
        <w:t>城市管理工作人员开展日常管理、街面巡查、综合评价工作的对象客体。点位包括但不限于以下12种类型：主次干道、背街小巷、商业步行街、公园、广场、农贸市场、公共厕所、火车站或长途汽车站、河流湖泊、便民摊点规划区、社区、主要交通路口。</w:t>
      </w:r>
    </w:p>
    <w:p w14:paraId="27063E25">
      <w:pPr>
        <w:pStyle w:val="228"/>
        <w:ind w:left="420" w:hanging="420" w:hangingChars="20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br w:type="textWrapping"/>
      </w:r>
      <w:r>
        <w:rPr>
          <w:rFonts w:ascii="黑体" w:hAnsi="黑体" w:eastAsia="黑体"/>
          <w:color w:val="000000" w:themeColor="text1"/>
          <w14:textFill>
            <w14:solidFill>
              <w14:schemeClr w14:val="tx1"/>
            </w14:solidFill>
          </w14:textFill>
        </w:rPr>
        <w:t>城市管理网格员</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城市管理网格员</w:instrText>
      </w:r>
      <w:r>
        <w:instrText xml:space="preserve">" </w:instrText>
      </w:r>
      <w:r>
        <w:rPr>
          <w:rFonts w:hint="eastAsia" w:ascii="黑体" w:hAnsi="黑体" w:eastAsia="黑体"/>
          <w:color w:val="000000" w:themeColor="text1"/>
          <w14:textFill>
            <w14:solidFill>
              <w14:schemeClr w14:val="tx1"/>
            </w14:solidFill>
          </w14:textFill>
        </w:rPr>
        <w:fldChar w:fldCharType="end"/>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urban management grid worker</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urban management grid worker</w:instrText>
      </w:r>
      <w:r>
        <w:instrText xml:space="preserve">" </w:instrText>
      </w:r>
      <w:r>
        <w:rPr>
          <w:rFonts w:hint="eastAsia" w:ascii="黑体" w:hAnsi="黑体" w:eastAsia="黑体"/>
          <w:color w:val="000000" w:themeColor="text1"/>
          <w14:textFill>
            <w14:solidFill>
              <w14:schemeClr w14:val="tx1"/>
            </w14:solidFill>
          </w14:textFill>
        </w:rPr>
        <w:fldChar w:fldCharType="end"/>
      </w:r>
    </w:p>
    <w:p w14:paraId="358AC97D">
      <w:pPr>
        <w:pStyle w:val="60"/>
        <w:spacing w:after="156"/>
        <w:ind w:firstLine="420"/>
      </w:pPr>
      <w:r>
        <w:rPr>
          <w:rFonts w:hint="eastAsia"/>
          <w:color w:val="000000" w:themeColor="text1"/>
          <w14:textFill>
            <w14:solidFill>
              <w14:schemeClr w14:val="tx1"/>
            </w14:solidFill>
          </w14:textFill>
        </w:rPr>
        <w:t>依托城市运行管理服务平台，以管理网格为载体，对监测部件、管理部件进行日常巡查检查，发现城市运行相关信息（事件）和城市管理相关信息（事项），按规定上传</w:t>
      </w:r>
      <w:r>
        <w:rPr>
          <w:rFonts w:hint="eastAsia"/>
        </w:rPr>
        <w:t>城市运行管理服务平台的工作人员。包括城市运行信息采集员和城市管理信息采集员。</w:t>
      </w:r>
    </w:p>
    <w:p w14:paraId="28609528">
      <w:pPr>
        <w:pStyle w:val="228"/>
        <w:ind w:left="420" w:hanging="420" w:hangingChars="20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城市管理问题</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城市管理问题</w:instrText>
      </w:r>
      <w:r>
        <w:instrText xml:space="preserve">" </w:instrText>
      </w:r>
      <w:r>
        <w:rPr>
          <w:rFonts w:hint="eastAsia" w:ascii="黑体" w:hAnsi="黑体" w:eastAsia="黑体"/>
          <w:color w:val="000000" w:themeColor="text1"/>
          <w14:textFill>
            <w14:solidFill>
              <w14:schemeClr w14:val="tx1"/>
            </w14:solidFill>
          </w14:textFill>
        </w:rPr>
        <w:fldChar w:fldCharType="end"/>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urban management problem</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urban management problem</w:instrText>
      </w:r>
      <w:r>
        <w:instrText xml:space="preserve">" </w:instrText>
      </w:r>
      <w:r>
        <w:rPr>
          <w:rFonts w:hint="eastAsia" w:ascii="黑体" w:hAnsi="黑体" w:eastAsia="黑体"/>
          <w:color w:val="000000" w:themeColor="text1"/>
          <w14:textFill>
            <w14:solidFill>
              <w14:schemeClr w14:val="tx1"/>
            </w14:solidFill>
          </w14:textFill>
        </w:rPr>
        <w:fldChar w:fldCharType="end"/>
      </w:r>
    </w:p>
    <w:p w14:paraId="1C46E3B8">
      <w:pPr>
        <w:pStyle w:val="60"/>
        <w:spacing w:after="1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城市管理网格员在日常巡查检查中发现、市民投诉反映、智能感知设备收集以及其他方式获取的各类问题信息的总称，包括事项和事件。</w:t>
      </w:r>
    </w:p>
    <w:p w14:paraId="669AC88F">
      <w:pPr>
        <w:pStyle w:val="228"/>
        <w:ind w:left="420" w:hanging="420" w:hangingChars="200"/>
        <w:rPr>
          <w:rFonts w:hint="eastAsia" w:ascii="黑体" w:hAnsi="黑体" w:eastAsia="黑体"/>
          <w:color w:val="000000" w:themeColor="text1"/>
          <w14:textFill>
            <w14:solidFill>
              <w14:schemeClr w14:val="tx1"/>
            </w14:solidFill>
          </w14:textFill>
        </w:rPr>
      </w:pPr>
      <w:r>
        <w:rPr>
          <w:rFonts w:ascii="黑体" w:hAnsi="黑体" w:eastAsia="黑体"/>
        </w:rPr>
        <w:br w:type="textWrapping"/>
      </w:r>
      <w:r>
        <w:rPr>
          <w:rFonts w:hint="eastAsia" w:ascii="黑体" w:hAnsi="黑体" w:eastAsia="黑体"/>
        </w:rPr>
        <w:t>地点</w:t>
      </w:r>
      <w:r>
        <w:rPr>
          <w:rFonts w:hint="eastAsia" w:ascii="黑体" w:hAnsi="黑体" w:eastAsia="黑体"/>
        </w:rPr>
        <w:fldChar w:fldCharType="begin"/>
      </w:r>
      <w:r>
        <w:instrText xml:space="preserve"> XE "</w:instrText>
      </w:r>
      <w:r>
        <w:rPr>
          <w:rFonts w:hint="eastAsia"/>
        </w:rPr>
        <w:instrText xml:space="preserve">地点</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color w:val="000000" w:themeColor="text1"/>
          <w14:textFill>
            <w14:solidFill>
              <w14:schemeClr w14:val="tx1"/>
            </w14:solidFill>
          </w14:textFill>
        </w:rPr>
        <w:t xml:space="preserve"> location</w:t>
      </w:r>
      <w:r>
        <w:rPr>
          <w:rFonts w:hint="eastAsia" w:ascii="黑体" w:hAnsi="黑体" w:eastAsia="黑体"/>
          <w:color w:val="000000" w:themeColor="text1"/>
          <w14:textFill>
            <w14:solidFill>
              <w14:schemeClr w14:val="tx1"/>
            </w14:solidFill>
          </w14:textFill>
        </w:rPr>
        <w:fldChar w:fldCharType="begin"/>
      </w:r>
      <w:r>
        <w:instrText xml:space="preserve"> XE "</w:instrText>
      </w:r>
      <w:r>
        <w:rPr>
          <w:rFonts w:hint="eastAsia"/>
        </w:rPr>
        <w:instrText xml:space="preserve">location</w:instrText>
      </w:r>
      <w:r>
        <w:instrText xml:space="preserve">" </w:instrText>
      </w:r>
      <w:r>
        <w:rPr>
          <w:rFonts w:hint="eastAsia" w:ascii="黑体" w:hAnsi="黑体" w:eastAsia="黑体"/>
          <w:color w:val="000000" w:themeColor="text1"/>
          <w14:textFill>
            <w14:solidFill>
              <w14:schemeClr w14:val="tx1"/>
            </w14:solidFill>
          </w14:textFill>
        </w:rPr>
        <w:fldChar w:fldCharType="end"/>
      </w:r>
    </w:p>
    <w:p w14:paraId="5B0CF110">
      <w:pPr>
        <w:pStyle w:val="60"/>
        <w:spacing w:after="156"/>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管理部件、监测部件所在或事项、事件发生的位置与场所。</w:t>
      </w:r>
    </w:p>
    <w:p w14:paraId="1A88C7DC">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定位描述</w:t>
      </w:r>
      <w:r>
        <w:rPr>
          <w:rFonts w:hint="eastAsia" w:ascii="黑体" w:hAnsi="黑体" w:eastAsia="黑体"/>
        </w:rPr>
        <w:fldChar w:fldCharType="begin"/>
      </w:r>
      <w:r>
        <w:instrText xml:space="preserve"> XE "</w:instrText>
      </w:r>
      <w:r>
        <w:rPr>
          <w:rFonts w:hint="eastAsia"/>
        </w:rPr>
        <w:instrText xml:space="preserve">定位描述</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 xml:space="preserve"> </w:t>
      </w:r>
      <w:r>
        <w:rPr>
          <w:rFonts w:hint="eastAsia" w:ascii="黑体" w:hAnsi="黑体" w:eastAsia="黑体"/>
        </w:rPr>
        <w:t>location description</w:t>
      </w:r>
      <w:r>
        <w:rPr>
          <w:rFonts w:hint="eastAsia" w:ascii="黑体" w:hAnsi="黑体" w:eastAsia="黑体"/>
        </w:rPr>
        <w:fldChar w:fldCharType="begin"/>
      </w:r>
      <w:r>
        <w:instrText xml:space="preserve"> XE "</w:instrText>
      </w:r>
      <w:r>
        <w:rPr>
          <w:rFonts w:hint="eastAsia"/>
        </w:rPr>
        <w:instrText xml:space="preserve">location description</w:instrText>
      </w:r>
      <w:r>
        <w:instrText xml:space="preserve">" </w:instrText>
      </w:r>
      <w:r>
        <w:rPr>
          <w:rFonts w:hint="eastAsia" w:ascii="黑体" w:hAnsi="黑体" w:eastAsia="黑体"/>
        </w:rPr>
        <w:fldChar w:fldCharType="end"/>
      </w:r>
    </w:p>
    <w:p w14:paraId="0C67FC9F">
      <w:pPr>
        <w:pStyle w:val="60"/>
        <w:ind w:firstLine="420"/>
        <w:rPr>
          <w:rFonts w:ascii="Times New Roman"/>
        </w:rPr>
      </w:pPr>
      <w:r>
        <w:rPr>
          <w:rFonts w:hint="eastAsia" w:ascii="Times New Roman"/>
        </w:rPr>
        <w:t>使用规范化语言对地点的地理位置所做的陈述。</w:t>
      </w:r>
    </w:p>
    <w:p w14:paraId="0C530DFF">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地理编码</w:t>
      </w:r>
      <w:r>
        <w:rPr>
          <w:rFonts w:hint="eastAsia" w:ascii="黑体" w:hAnsi="黑体" w:eastAsia="黑体"/>
        </w:rPr>
        <w:fldChar w:fldCharType="begin"/>
      </w:r>
      <w:r>
        <w:instrText xml:space="preserve"> XE "</w:instrText>
      </w:r>
      <w:r>
        <w:rPr>
          <w:rFonts w:hint="eastAsia"/>
        </w:rPr>
        <w:instrText xml:space="preserve">地理编码</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 xml:space="preserve"> </w:t>
      </w:r>
      <w:r>
        <w:rPr>
          <w:rFonts w:hint="eastAsia" w:ascii="黑体" w:hAnsi="黑体" w:eastAsia="黑体"/>
        </w:rPr>
        <w:t>geocoding</w:t>
      </w:r>
      <w:r>
        <w:rPr>
          <w:rFonts w:hint="eastAsia" w:ascii="黑体" w:hAnsi="黑体" w:eastAsia="黑体"/>
        </w:rPr>
        <w:fldChar w:fldCharType="begin"/>
      </w:r>
      <w:r>
        <w:instrText xml:space="preserve"> XE "</w:instrText>
      </w:r>
      <w:r>
        <w:rPr>
          <w:rFonts w:hint="eastAsia"/>
        </w:rPr>
        <w:instrText xml:space="preserve">geocoding</w:instrText>
      </w:r>
      <w:r>
        <w:instrText xml:space="preserve">" </w:instrText>
      </w:r>
      <w:r>
        <w:rPr>
          <w:rFonts w:hint="eastAsia" w:ascii="黑体" w:hAnsi="黑体" w:eastAsia="黑体"/>
        </w:rPr>
        <w:fldChar w:fldCharType="end"/>
      </w:r>
    </w:p>
    <w:p w14:paraId="694CA5E2">
      <w:pPr>
        <w:pStyle w:val="60"/>
        <w:ind w:firstLine="420"/>
        <w:rPr>
          <w:rFonts w:ascii="Times New Roman"/>
        </w:rPr>
      </w:pPr>
      <w:r>
        <w:rPr>
          <w:rFonts w:hint="eastAsia" w:ascii="Times New Roman"/>
        </w:rPr>
        <w:t>建立地点定位描述与坐标的对应关系。</w:t>
      </w:r>
    </w:p>
    <w:p w14:paraId="3C84BC6C">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基本地点数据</w:t>
      </w:r>
      <w:r>
        <w:rPr>
          <w:rFonts w:hint="eastAsia" w:ascii="黑体" w:hAnsi="黑体" w:eastAsia="黑体"/>
        </w:rPr>
        <w:fldChar w:fldCharType="begin"/>
      </w:r>
      <w:r>
        <w:instrText xml:space="preserve"> XE "</w:instrText>
      </w:r>
      <w:r>
        <w:rPr>
          <w:rFonts w:hint="eastAsia"/>
        </w:rPr>
        <w:instrText xml:space="preserve">基本地点数据</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 xml:space="preserve"> </w:t>
      </w:r>
      <w:r>
        <w:rPr>
          <w:rFonts w:hint="eastAsia" w:ascii="黑体" w:hAnsi="黑体" w:eastAsia="黑体"/>
        </w:rPr>
        <w:t>basic locality data</w:t>
      </w:r>
      <w:r>
        <w:rPr>
          <w:rFonts w:hint="eastAsia" w:ascii="黑体" w:hAnsi="黑体" w:eastAsia="黑体"/>
        </w:rPr>
        <w:fldChar w:fldCharType="begin"/>
      </w:r>
      <w:r>
        <w:instrText xml:space="preserve"> XE "</w:instrText>
      </w:r>
      <w:r>
        <w:rPr>
          <w:rFonts w:hint="eastAsia"/>
        </w:rPr>
        <w:instrText xml:space="preserve">basic locality data</w:instrText>
      </w:r>
      <w:r>
        <w:instrText xml:space="preserve">" </w:instrText>
      </w:r>
      <w:r>
        <w:rPr>
          <w:rFonts w:hint="eastAsia" w:ascii="黑体" w:hAnsi="黑体" w:eastAsia="黑体"/>
        </w:rPr>
        <w:fldChar w:fldCharType="end"/>
      </w:r>
    </w:p>
    <w:p w14:paraId="4B3D5599">
      <w:pPr>
        <w:pStyle w:val="60"/>
        <w:ind w:firstLine="420"/>
        <w:rPr>
          <w:rFonts w:ascii="Times New Roman"/>
        </w:rPr>
      </w:pPr>
      <w:r>
        <w:rPr>
          <w:rFonts w:hint="eastAsia" w:ascii="Times New Roman"/>
        </w:rPr>
        <w:t>为进行地点定位而采集的地理编码参照数据。</w:t>
      </w:r>
    </w:p>
    <w:p w14:paraId="0B09AAAC">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地名</w:t>
      </w:r>
      <w:r>
        <w:rPr>
          <w:rFonts w:hint="eastAsia" w:ascii="黑体" w:hAnsi="黑体" w:eastAsia="黑体"/>
        </w:rPr>
        <w:fldChar w:fldCharType="begin"/>
      </w:r>
      <w:r>
        <w:instrText xml:space="preserve"> XE "</w:instrText>
      </w:r>
      <w:r>
        <w:rPr>
          <w:rFonts w:hint="eastAsia"/>
        </w:rPr>
        <w:instrText xml:space="preserve">地名</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 xml:space="preserve"> </w:t>
      </w:r>
      <w:r>
        <w:rPr>
          <w:rFonts w:hint="eastAsia" w:ascii="黑体" w:hAnsi="黑体" w:eastAsia="黑体"/>
        </w:rPr>
        <w:t>geographical name</w:t>
      </w:r>
      <w:r>
        <w:rPr>
          <w:rFonts w:hint="eastAsia" w:ascii="黑体" w:hAnsi="黑体" w:eastAsia="黑体"/>
        </w:rPr>
        <w:fldChar w:fldCharType="begin"/>
      </w:r>
      <w:r>
        <w:instrText xml:space="preserve"> XE "</w:instrText>
      </w:r>
      <w:r>
        <w:rPr>
          <w:rFonts w:hint="eastAsia"/>
        </w:rPr>
        <w:instrText xml:space="preserve">geographical name</w:instrText>
      </w:r>
      <w:r>
        <w:instrText xml:space="preserve">" </w:instrText>
      </w:r>
      <w:r>
        <w:rPr>
          <w:rFonts w:hint="eastAsia" w:ascii="黑体" w:hAnsi="黑体" w:eastAsia="黑体"/>
        </w:rPr>
        <w:fldChar w:fldCharType="end"/>
      </w:r>
    </w:p>
    <w:p w14:paraId="0CE54508">
      <w:pPr>
        <w:pStyle w:val="60"/>
        <w:ind w:firstLine="420"/>
        <w:rPr>
          <w:rFonts w:ascii="Times New Roman"/>
        </w:rPr>
      </w:pPr>
      <w:r>
        <w:rPr>
          <w:rFonts w:hint="eastAsia"/>
        </w:rPr>
        <w:t>为了区分地球表面的不同位置而给特定区域或地点赋予的专有名称。</w:t>
      </w:r>
    </w:p>
    <w:p w14:paraId="5295EE64">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门（楼）牌</w:t>
      </w:r>
      <w:r>
        <w:rPr>
          <w:rFonts w:hint="eastAsia" w:ascii="黑体" w:hAnsi="黑体" w:eastAsia="黑体"/>
        </w:rPr>
        <w:fldChar w:fldCharType="begin"/>
      </w:r>
      <w:r>
        <w:instrText xml:space="preserve"> XE "</w:instrText>
      </w:r>
      <w:r>
        <w:rPr>
          <w:rFonts w:hint="eastAsia"/>
        </w:rPr>
        <w:instrText xml:space="preserve">门（楼）牌</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 xml:space="preserve"> household (building) number tablet</w:t>
      </w:r>
      <w:r>
        <w:rPr>
          <w:rFonts w:hint="eastAsia" w:ascii="黑体" w:hAnsi="黑体" w:eastAsia="黑体"/>
        </w:rPr>
        <w:fldChar w:fldCharType="begin"/>
      </w:r>
      <w:r>
        <w:instrText xml:space="preserve"> XE "</w:instrText>
      </w:r>
      <w:r>
        <w:rPr>
          <w:rFonts w:hint="eastAsia"/>
        </w:rPr>
        <w:instrText xml:space="preserve">household (building) number tablet</w:instrText>
      </w:r>
      <w:r>
        <w:instrText xml:space="preserve">" </w:instrText>
      </w:r>
      <w:r>
        <w:rPr>
          <w:rFonts w:hint="eastAsia" w:ascii="黑体" w:hAnsi="黑体" w:eastAsia="黑体"/>
        </w:rPr>
        <w:fldChar w:fldCharType="end"/>
      </w:r>
    </w:p>
    <w:p w14:paraId="5CE74BCB">
      <w:pPr>
        <w:pStyle w:val="60"/>
        <w:ind w:firstLine="420"/>
        <w:rPr>
          <w:rFonts w:ascii="Times New Roman"/>
        </w:rPr>
      </w:pPr>
      <w:r>
        <w:rPr>
          <w:rFonts w:hint="eastAsia" w:ascii="Times New Roman"/>
        </w:rPr>
        <w:t>以院落、独立门户、楼宇等编号为主题的地名标识。</w:t>
      </w:r>
    </w:p>
    <w:p w14:paraId="30537FF1">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地片</w:t>
      </w:r>
      <w:r>
        <w:rPr>
          <w:rFonts w:hint="eastAsia" w:ascii="黑体" w:hAnsi="黑体" w:eastAsia="黑体"/>
        </w:rPr>
        <w:fldChar w:fldCharType="begin"/>
      </w:r>
      <w:r>
        <w:instrText xml:space="preserve"> XE "</w:instrText>
      </w:r>
      <w:r>
        <w:rPr>
          <w:rFonts w:hint="eastAsia"/>
        </w:rPr>
        <w:instrText xml:space="preserve">地片</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 xml:space="preserve"> </w:t>
      </w:r>
      <w:r>
        <w:rPr>
          <w:rFonts w:hint="eastAsia" w:ascii="黑体" w:hAnsi="黑体" w:eastAsia="黑体"/>
        </w:rPr>
        <w:t>zone</w:t>
      </w:r>
      <w:r>
        <w:rPr>
          <w:rFonts w:hint="eastAsia" w:ascii="黑体" w:hAnsi="黑体" w:eastAsia="黑体"/>
        </w:rPr>
        <w:fldChar w:fldCharType="begin"/>
      </w:r>
      <w:r>
        <w:instrText xml:space="preserve"> XE "</w:instrText>
      </w:r>
      <w:r>
        <w:rPr>
          <w:rFonts w:hint="eastAsia"/>
        </w:rPr>
        <w:instrText xml:space="preserve">zone</w:instrText>
      </w:r>
      <w:r>
        <w:instrText xml:space="preserve">" </w:instrText>
      </w:r>
      <w:r>
        <w:rPr>
          <w:rFonts w:hint="eastAsia" w:ascii="黑体" w:hAnsi="黑体" w:eastAsia="黑体"/>
        </w:rPr>
        <w:fldChar w:fldCharType="end"/>
      </w:r>
    </w:p>
    <w:p w14:paraId="0E600830">
      <w:pPr>
        <w:pStyle w:val="60"/>
        <w:ind w:firstLine="420"/>
        <w:rPr>
          <w:rFonts w:ascii="Times New Roman"/>
        </w:rPr>
      </w:pPr>
      <w:r>
        <w:rPr>
          <w:rFonts w:hint="eastAsia" w:cs="宋体"/>
          <w:color w:val="000000"/>
          <w:szCs w:val="21"/>
          <w:lang w:bidi="th-TH"/>
        </w:rPr>
        <w:t>有地名指代意义的区域</w:t>
      </w:r>
      <w:r>
        <w:rPr>
          <w:rFonts w:hint="eastAsia" w:ascii="Times New Roman"/>
        </w:rPr>
        <w:t>。</w:t>
      </w:r>
    </w:p>
    <w:p w14:paraId="1526BF6E">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区片</w:t>
      </w:r>
      <w:r>
        <w:rPr>
          <w:rFonts w:hint="eastAsia" w:ascii="黑体" w:hAnsi="黑体" w:eastAsia="黑体"/>
        </w:rPr>
        <w:fldChar w:fldCharType="begin"/>
      </w:r>
      <w:r>
        <w:instrText xml:space="preserve"> XE "</w:instrText>
      </w:r>
      <w:r>
        <w:rPr>
          <w:rFonts w:hint="eastAsia"/>
        </w:rPr>
        <w:instrText xml:space="preserve">区片</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 xml:space="preserve"> </w:t>
      </w:r>
      <w:r>
        <w:rPr>
          <w:rFonts w:hint="eastAsia" w:ascii="黑体" w:hAnsi="黑体" w:eastAsia="黑体"/>
        </w:rPr>
        <w:t>block</w:t>
      </w:r>
      <w:r>
        <w:rPr>
          <w:rFonts w:hint="eastAsia" w:ascii="黑体" w:hAnsi="黑体" w:eastAsia="黑体"/>
        </w:rPr>
        <w:fldChar w:fldCharType="begin"/>
      </w:r>
      <w:r>
        <w:instrText xml:space="preserve"> XE "</w:instrText>
      </w:r>
      <w:r>
        <w:rPr>
          <w:rFonts w:hint="eastAsia"/>
        </w:rPr>
        <w:instrText xml:space="preserve">block</w:instrText>
      </w:r>
      <w:r>
        <w:instrText xml:space="preserve">" </w:instrText>
      </w:r>
      <w:r>
        <w:rPr>
          <w:rFonts w:hint="eastAsia" w:ascii="黑体" w:hAnsi="黑体" w:eastAsia="黑体"/>
        </w:rPr>
        <w:fldChar w:fldCharType="end"/>
      </w:r>
    </w:p>
    <w:p w14:paraId="0A8A95F6">
      <w:pPr>
        <w:pStyle w:val="60"/>
        <w:ind w:firstLine="420"/>
      </w:pPr>
      <w:r>
        <w:rPr>
          <w:rFonts w:hint="eastAsia"/>
        </w:rPr>
        <w:t>城镇居民点内部的区域。</w:t>
      </w:r>
    </w:p>
    <w:p w14:paraId="01A7BE49">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兴趣点</w:t>
      </w:r>
      <w:r>
        <w:rPr>
          <w:rFonts w:hint="eastAsia" w:ascii="黑体" w:hAnsi="黑体" w:eastAsia="黑体"/>
        </w:rPr>
        <w:fldChar w:fldCharType="begin"/>
      </w:r>
      <w:r>
        <w:instrText xml:space="preserve"> XE "</w:instrText>
      </w:r>
      <w:r>
        <w:rPr>
          <w:rFonts w:hint="eastAsia"/>
        </w:rPr>
        <w:instrText xml:space="preserve">兴趣点</w:instrText>
      </w:r>
      <w:r>
        <w:instrText xml:space="preserve">" </w:instrText>
      </w:r>
      <w:r>
        <w:rPr>
          <w:rFonts w:hint="eastAsia" w:ascii="黑体" w:hAnsi="黑体" w:eastAsia="黑体"/>
        </w:rPr>
        <w:fldChar w:fldCharType="end"/>
      </w:r>
      <w:r>
        <w:rPr>
          <w:rFonts w:hint="eastAsia" w:ascii="黑体" w:hAnsi="黑体" w:eastAsia="黑体"/>
        </w:rPr>
        <w:t xml:space="preserve">  point of interest（POI）</w:t>
      </w:r>
      <w:r>
        <w:rPr>
          <w:rFonts w:hint="eastAsia" w:ascii="黑体" w:hAnsi="黑体" w:eastAsia="黑体"/>
        </w:rPr>
        <w:fldChar w:fldCharType="begin"/>
      </w:r>
      <w:r>
        <w:instrText xml:space="preserve"> XE "</w:instrText>
      </w:r>
      <w:r>
        <w:rPr>
          <w:rFonts w:hint="eastAsia"/>
        </w:rPr>
        <w:instrText xml:space="preserve">point of interest（POI）</w:instrText>
      </w:r>
      <w:r>
        <w:instrText xml:space="preserve">" </w:instrText>
      </w:r>
      <w:r>
        <w:rPr>
          <w:rFonts w:hint="eastAsia" w:ascii="黑体" w:hAnsi="黑体" w:eastAsia="黑体"/>
        </w:rPr>
        <w:fldChar w:fldCharType="end"/>
      </w:r>
    </w:p>
    <w:p w14:paraId="1B3BA7AD">
      <w:pPr>
        <w:pStyle w:val="60"/>
        <w:spacing w:after="156"/>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具有地理标识特征的店铺、公共设施、单位或建（构）筑物等，也称关注点。</w:t>
      </w:r>
    </w:p>
    <w:p w14:paraId="5A9C5151">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标识码</w:t>
      </w:r>
      <w:r>
        <w:rPr>
          <w:rFonts w:hint="eastAsia" w:ascii="黑体" w:hAnsi="黑体" w:eastAsia="黑体"/>
        </w:rPr>
        <w:fldChar w:fldCharType="begin"/>
      </w:r>
      <w:r>
        <w:instrText xml:space="preserve"> XE "</w:instrText>
      </w:r>
      <w:r>
        <w:rPr>
          <w:rFonts w:hint="eastAsia"/>
        </w:rPr>
        <w:instrText xml:space="preserve">标识码</w:instrText>
      </w:r>
      <w:r>
        <w:instrText xml:space="preserve">" </w:instrText>
      </w:r>
      <w:r>
        <w:rPr>
          <w:rFonts w:hint="eastAsia" w:ascii="黑体" w:hAnsi="黑体" w:eastAsia="黑体"/>
        </w:rPr>
        <w:fldChar w:fldCharType="end"/>
      </w:r>
      <w:r>
        <w:rPr>
          <w:rFonts w:hint="eastAsia" w:ascii="黑体" w:hAnsi="黑体" w:eastAsia="黑体"/>
        </w:rPr>
        <w:t xml:space="preserve">  identification code</w:t>
      </w:r>
      <w:r>
        <w:rPr>
          <w:rFonts w:hint="eastAsia" w:ascii="黑体" w:hAnsi="黑体" w:eastAsia="黑体"/>
        </w:rPr>
        <w:fldChar w:fldCharType="begin"/>
      </w:r>
      <w:r>
        <w:instrText xml:space="preserve"> XE "</w:instrText>
      </w:r>
      <w:r>
        <w:rPr>
          <w:rFonts w:hint="eastAsia"/>
        </w:rPr>
        <w:instrText xml:space="preserve">identification code</w:instrText>
      </w:r>
      <w:r>
        <w:instrText xml:space="preserve">" </w:instrText>
      </w:r>
      <w:r>
        <w:rPr>
          <w:rFonts w:hint="eastAsia" w:ascii="黑体" w:hAnsi="黑体" w:eastAsia="黑体"/>
        </w:rPr>
        <w:fldChar w:fldCharType="end"/>
      </w:r>
    </w:p>
    <w:p w14:paraId="39E881FB">
      <w:pPr>
        <w:pStyle w:val="60"/>
        <w:ind w:firstLine="420"/>
        <w:rPr>
          <w:color w:val="000000" w:themeColor="text1"/>
          <w14:textFill>
            <w14:solidFill>
              <w14:schemeClr w14:val="tx1"/>
            </w14:solidFill>
          </w14:textFill>
        </w:rPr>
      </w:pPr>
      <w:r>
        <w:rPr>
          <w:rFonts w:hint="eastAsia"/>
        </w:rPr>
        <w:t>用于在城市运行管理服务平台中标识各个对象或数据实体的唯一代码。</w:t>
      </w:r>
    </w:p>
    <w:p w14:paraId="27CF4B68">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监测部件</w:t>
      </w:r>
      <w:r>
        <w:rPr>
          <w:rFonts w:hint="eastAsia" w:ascii="黑体" w:hAnsi="黑体" w:eastAsia="黑体"/>
        </w:rPr>
        <w:fldChar w:fldCharType="begin"/>
      </w:r>
      <w:r>
        <w:instrText xml:space="preserve"> XE "</w:instrText>
      </w:r>
      <w:r>
        <w:rPr>
          <w:rFonts w:hint="eastAsia"/>
        </w:rPr>
        <w:instrText xml:space="preserve">监测部件</w:instrText>
      </w:r>
      <w:r>
        <w:instrText xml:space="preserve">" </w:instrText>
      </w:r>
      <w:r>
        <w:rPr>
          <w:rFonts w:hint="eastAsia" w:ascii="黑体" w:hAnsi="黑体" w:eastAsia="黑体"/>
        </w:rPr>
        <w:fldChar w:fldCharType="end"/>
      </w:r>
      <w:r>
        <w:rPr>
          <w:rFonts w:hint="eastAsia" w:ascii="黑体" w:hAnsi="黑体" w:eastAsia="黑体"/>
        </w:rPr>
        <w:t xml:space="preserve">  monitoring component</w:t>
      </w:r>
      <w:r>
        <w:rPr>
          <w:rFonts w:hint="eastAsia" w:ascii="黑体" w:hAnsi="黑体" w:eastAsia="黑体"/>
        </w:rPr>
        <w:fldChar w:fldCharType="begin"/>
      </w:r>
      <w:r>
        <w:instrText xml:space="preserve"> XE "</w:instrText>
      </w:r>
      <w:r>
        <w:rPr>
          <w:rFonts w:hint="eastAsia"/>
        </w:rPr>
        <w:instrText xml:space="preserve">monitoring component</w:instrText>
      </w:r>
      <w:r>
        <w:instrText xml:space="preserve">" </w:instrText>
      </w:r>
      <w:r>
        <w:rPr>
          <w:rFonts w:hint="eastAsia" w:ascii="黑体" w:hAnsi="黑体" w:eastAsia="黑体"/>
        </w:rPr>
        <w:fldChar w:fldCharType="end"/>
      </w:r>
    </w:p>
    <w:p w14:paraId="568CAAB9">
      <w:pPr>
        <w:pStyle w:val="60"/>
        <w:ind w:firstLine="420"/>
      </w:pPr>
      <w:r>
        <w:rPr>
          <w:rFonts w:hint="eastAsia"/>
          <w:color w:val="000000" w:themeColor="text1"/>
          <w14:textFill>
            <w14:solidFill>
              <w14:schemeClr w14:val="tx1"/>
            </w14:solidFill>
          </w14:textFill>
        </w:rPr>
        <w:t>城市管理区域内</w:t>
      </w:r>
      <w:r>
        <w:rPr>
          <w:rFonts w:hint="eastAsia"/>
        </w:rPr>
        <w:t>市政设施、房屋建筑、交通设施和人员密集区域等需要实时监测的对象物体的总称。</w:t>
      </w:r>
    </w:p>
    <w:p w14:paraId="6D7E6228">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事件</w:t>
      </w:r>
      <w:r>
        <w:rPr>
          <w:rFonts w:hint="eastAsia" w:ascii="黑体" w:hAnsi="黑体" w:eastAsia="黑体"/>
        </w:rPr>
        <w:fldChar w:fldCharType="begin"/>
      </w:r>
      <w:r>
        <w:instrText xml:space="preserve"> XE "</w:instrText>
      </w:r>
      <w:r>
        <w:rPr>
          <w:rFonts w:hint="eastAsia"/>
        </w:rPr>
        <w:instrText xml:space="preserve">事件</w:instrText>
      </w:r>
      <w:r>
        <w:instrText xml:space="preserve">" </w:instrText>
      </w:r>
      <w:r>
        <w:rPr>
          <w:rFonts w:hint="eastAsia" w:ascii="黑体" w:hAnsi="黑体" w:eastAsia="黑体"/>
        </w:rPr>
        <w:fldChar w:fldCharType="end"/>
      </w:r>
      <w:r>
        <w:rPr>
          <w:rFonts w:hint="eastAsia" w:ascii="黑体" w:hAnsi="黑体" w:eastAsia="黑体"/>
        </w:rPr>
        <w:t xml:space="preserve">  monitoring event</w:t>
      </w:r>
      <w:r>
        <w:rPr>
          <w:rFonts w:hint="eastAsia" w:ascii="黑体" w:hAnsi="黑体" w:eastAsia="黑体"/>
        </w:rPr>
        <w:fldChar w:fldCharType="begin"/>
      </w:r>
      <w:r>
        <w:instrText xml:space="preserve"> XE "</w:instrText>
      </w:r>
      <w:r>
        <w:rPr>
          <w:rFonts w:hint="eastAsia"/>
        </w:rPr>
        <w:instrText xml:space="preserve">monitoring event</w:instrText>
      </w:r>
      <w:r>
        <w:instrText xml:space="preserve">" </w:instrText>
      </w:r>
      <w:r>
        <w:rPr>
          <w:rFonts w:hint="eastAsia" w:ascii="黑体" w:hAnsi="黑体" w:eastAsia="黑体"/>
        </w:rPr>
        <w:fldChar w:fldCharType="end"/>
      </w:r>
    </w:p>
    <w:p w14:paraId="24888867">
      <w:pPr>
        <w:pStyle w:val="60"/>
        <w:ind w:firstLine="420"/>
      </w:pPr>
      <w:r>
        <w:rPr>
          <w:rFonts w:hint="eastAsia"/>
        </w:rPr>
        <w:t>可能严重影响城市正常的生产生活秩序，需要城市管理相关责任主体紧急处置并消除隐患，使之恢复正常的现象和行为。</w:t>
      </w:r>
    </w:p>
    <w:p w14:paraId="24E5923D">
      <w:pPr>
        <w:pStyle w:val="228"/>
        <w:ind w:left="420" w:hanging="420" w:hangingChars="200"/>
        <w:rPr>
          <w:rFonts w:hint="eastAsia" w:ascii="黑体" w:hAnsi="黑体" w:eastAsia="黑体"/>
        </w:rPr>
      </w:pPr>
      <w:bookmarkStart w:id="77" w:name="OLE_LINK8"/>
      <w:r>
        <w:rPr>
          <w:rFonts w:hint="eastAsia" w:ascii="黑体" w:hAnsi="黑体" w:eastAsia="黑体"/>
        </w:rPr>
        <w:br w:type="textWrapping"/>
      </w:r>
      <w:r>
        <w:rPr>
          <w:rFonts w:hint="eastAsia" w:ascii="黑体" w:hAnsi="黑体" w:eastAsia="黑体"/>
        </w:rPr>
        <w:t>责任主体</w:t>
      </w:r>
      <w:r>
        <w:rPr>
          <w:rFonts w:hint="eastAsia" w:ascii="黑体" w:hAnsi="黑体" w:eastAsia="黑体"/>
        </w:rPr>
        <w:fldChar w:fldCharType="begin"/>
      </w:r>
      <w:r>
        <w:instrText xml:space="preserve"> XE "</w:instrText>
      </w:r>
      <w:r>
        <w:rPr>
          <w:rFonts w:hint="eastAsia"/>
        </w:rPr>
        <w:instrText xml:space="preserve">责任主体</w:instrText>
      </w:r>
      <w:r>
        <w:instrText xml:space="preserve">" </w:instrText>
      </w:r>
      <w:r>
        <w:rPr>
          <w:rFonts w:hint="eastAsia" w:ascii="黑体" w:hAnsi="黑体" w:eastAsia="黑体"/>
        </w:rPr>
        <w:fldChar w:fldCharType="end"/>
      </w:r>
      <w:r>
        <w:rPr>
          <w:rFonts w:hint="eastAsia" w:ascii="黑体" w:hAnsi="黑体" w:eastAsia="黑体"/>
        </w:rPr>
        <w:t xml:space="preserve">  responsible body</w:t>
      </w:r>
      <w:r>
        <w:rPr>
          <w:rFonts w:hint="eastAsia" w:ascii="黑体" w:hAnsi="黑体" w:eastAsia="黑体"/>
        </w:rPr>
        <w:fldChar w:fldCharType="begin"/>
      </w:r>
      <w:r>
        <w:instrText xml:space="preserve"> XE "</w:instrText>
      </w:r>
      <w:r>
        <w:rPr>
          <w:rFonts w:hint="eastAsia"/>
        </w:rPr>
        <w:instrText xml:space="preserve">responsible body</w:instrText>
      </w:r>
      <w:r>
        <w:instrText xml:space="preserve">" </w:instrText>
      </w:r>
      <w:r>
        <w:rPr>
          <w:rFonts w:hint="eastAsia" w:ascii="黑体" w:hAnsi="黑体" w:eastAsia="黑体"/>
        </w:rPr>
        <w:fldChar w:fldCharType="end"/>
      </w:r>
    </w:p>
    <w:bookmarkEnd w:id="77"/>
    <w:p w14:paraId="1627F831">
      <w:pPr>
        <w:pStyle w:val="60"/>
        <w:ind w:firstLine="420"/>
      </w:pPr>
      <w:r>
        <w:rPr>
          <w:rFonts w:hint="eastAsia"/>
        </w:rPr>
        <w:t>对监测部件、管理部件承担巡查、养护、管理等职责，对事件和事项承担维护、处理、紧急处置等职责的法人单位或自然人。</w:t>
      </w:r>
    </w:p>
    <w:p w14:paraId="166934F6">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行业监管部门</w:t>
      </w:r>
      <w:r>
        <w:rPr>
          <w:rFonts w:hint="eastAsia" w:ascii="黑体" w:hAnsi="黑体" w:eastAsia="黑体"/>
        </w:rPr>
        <w:fldChar w:fldCharType="begin"/>
      </w:r>
      <w:r>
        <w:instrText xml:space="preserve"> XE "</w:instrText>
      </w:r>
      <w:r>
        <w:rPr>
          <w:rFonts w:hint="eastAsia"/>
        </w:rPr>
        <w:instrText xml:space="preserve">行业监管部门</w:instrText>
      </w:r>
      <w:r>
        <w:instrText xml:space="preserve">" </w:instrText>
      </w:r>
      <w:r>
        <w:rPr>
          <w:rFonts w:hint="eastAsia" w:ascii="黑体" w:hAnsi="黑体" w:eastAsia="黑体"/>
        </w:rPr>
        <w:fldChar w:fldCharType="end"/>
      </w:r>
      <w:r>
        <w:rPr>
          <w:rFonts w:hint="eastAsia" w:ascii="黑体" w:hAnsi="黑体" w:eastAsia="黑体"/>
        </w:rPr>
        <w:t xml:space="preserve">  industry regulatory authorities</w:t>
      </w:r>
      <w:r>
        <w:rPr>
          <w:rFonts w:hint="eastAsia" w:ascii="黑体" w:hAnsi="黑体" w:eastAsia="黑体"/>
        </w:rPr>
        <w:fldChar w:fldCharType="begin"/>
      </w:r>
      <w:r>
        <w:instrText xml:space="preserve"> XE "</w:instrText>
      </w:r>
      <w:r>
        <w:rPr>
          <w:rFonts w:hint="eastAsia"/>
        </w:rPr>
        <w:instrText xml:space="preserve">industry regulatory authorities</w:instrText>
      </w:r>
      <w:r>
        <w:instrText xml:space="preserve">" </w:instrText>
      </w:r>
      <w:r>
        <w:rPr>
          <w:rFonts w:hint="eastAsia" w:ascii="黑体" w:hAnsi="黑体" w:eastAsia="黑体"/>
        </w:rPr>
        <w:fldChar w:fldCharType="end"/>
      </w:r>
    </w:p>
    <w:p w14:paraId="5D218DF1">
      <w:pPr>
        <w:pStyle w:val="13"/>
        <w:ind w:left="181" w:leftChars="86" w:firstLine="210" w:firstLineChars="100"/>
      </w:pPr>
      <w:r>
        <w:rPr>
          <w:rFonts w:hint="eastAsia"/>
        </w:rPr>
        <w:t>对燃气、供水、排水、热力、桥梁等行业具有指导、监督和约束职责的政府机构。</w:t>
      </w:r>
    </w:p>
    <w:p w14:paraId="6B4F48D0">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管理部件</w:t>
      </w:r>
      <w:r>
        <w:rPr>
          <w:rFonts w:hint="eastAsia" w:ascii="黑体" w:hAnsi="黑体" w:eastAsia="黑体"/>
        </w:rPr>
        <w:fldChar w:fldCharType="begin"/>
      </w:r>
      <w:r>
        <w:instrText xml:space="preserve"> XE "</w:instrText>
      </w:r>
      <w:r>
        <w:rPr>
          <w:rFonts w:hint="eastAsia"/>
        </w:rPr>
        <w:instrText xml:space="preserve">管理部件</w:instrText>
      </w:r>
      <w:r>
        <w:instrText xml:space="preserve">" </w:instrText>
      </w:r>
      <w:r>
        <w:rPr>
          <w:rFonts w:hint="eastAsia" w:ascii="黑体" w:hAnsi="黑体" w:eastAsia="黑体"/>
        </w:rPr>
        <w:fldChar w:fldCharType="end"/>
      </w:r>
      <w:r>
        <w:rPr>
          <w:rFonts w:hint="eastAsia" w:ascii="黑体" w:hAnsi="黑体" w:eastAsia="黑体"/>
        </w:rPr>
        <w:t xml:space="preserve">  </w:t>
      </w:r>
      <w:bookmarkStart w:id="78" w:name="OLE_LINK20"/>
      <w:r>
        <w:rPr>
          <w:rFonts w:hint="eastAsia" w:ascii="黑体" w:hAnsi="黑体" w:eastAsia="黑体"/>
        </w:rPr>
        <w:t>management</w:t>
      </w:r>
      <w:bookmarkEnd w:id="78"/>
      <w:r>
        <w:rPr>
          <w:rFonts w:hint="eastAsia" w:ascii="黑体" w:hAnsi="黑体" w:eastAsia="黑体"/>
        </w:rPr>
        <w:t xml:space="preserve"> component</w:t>
      </w:r>
      <w:r>
        <w:rPr>
          <w:rFonts w:hint="eastAsia" w:ascii="黑体" w:hAnsi="黑体" w:eastAsia="黑体"/>
        </w:rPr>
        <w:fldChar w:fldCharType="begin"/>
      </w:r>
      <w:r>
        <w:instrText xml:space="preserve"> XE "</w:instrText>
      </w:r>
      <w:r>
        <w:rPr>
          <w:rFonts w:hint="eastAsia"/>
        </w:rPr>
        <w:instrText xml:space="preserve">management component</w:instrText>
      </w:r>
      <w:r>
        <w:instrText xml:space="preserve">" </w:instrText>
      </w:r>
      <w:r>
        <w:rPr>
          <w:rFonts w:hint="eastAsia" w:ascii="黑体" w:hAnsi="黑体" w:eastAsia="黑体"/>
        </w:rPr>
        <w:fldChar w:fldCharType="end"/>
      </w:r>
    </w:p>
    <w:p w14:paraId="5BA953D7">
      <w:pPr>
        <w:pStyle w:val="228"/>
        <w:numPr>
          <w:ilvl w:val="255"/>
          <w:numId w:val="0"/>
        </w:numPr>
        <w:ind w:left="-420" w:leftChars="-200" w:firstLine="840" w:firstLineChars="400"/>
        <w:rPr>
          <w:rFonts w:hint="eastAsia" w:ascii="黑体" w:hAnsi="黑体" w:eastAsia="黑体"/>
        </w:rPr>
      </w:pPr>
      <w:r>
        <w:rPr>
          <w:rFonts w:hint="eastAsia" w:cs="宋体"/>
          <w:color w:val="000000"/>
          <w:szCs w:val="21"/>
          <w:lang w:bidi="th-TH"/>
        </w:rPr>
        <w:t>城市管理区域内市政公用、市容环境、园林绿化等设施的总称。</w:t>
      </w:r>
    </w:p>
    <w:p w14:paraId="0A0237C0">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事项</w:t>
      </w:r>
      <w:r>
        <w:rPr>
          <w:rFonts w:hint="eastAsia" w:ascii="黑体" w:hAnsi="黑体" w:eastAsia="黑体"/>
        </w:rPr>
        <w:fldChar w:fldCharType="begin"/>
      </w:r>
      <w:r>
        <w:instrText xml:space="preserve"> XE "</w:instrText>
      </w:r>
      <w:r>
        <w:rPr>
          <w:rFonts w:hint="eastAsia"/>
        </w:rPr>
        <w:instrText xml:space="preserve">事项</w:instrText>
      </w:r>
      <w:r>
        <w:instrText xml:space="preserve">" </w:instrText>
      </w:r>
      <w:r>
        <w:rPr>
          <w:rFonts w:hint="eastAsia" w:ascii="黑体" w:hAnsi="黑体" w:eastAsia="黑体"/>
        </w:rPr>
        <w:fldChar w:fldCharType="end"/>
      </w:r>
      <w:r>
        <w:rPr>
          <w:rFonts w:hint="eastAsia" w:ascii="黑体" w:hAnsi="黑体" w:eastAsia="黑体"/>
        </w:rPr>
        <w:t xml:space="preserve">  management matter</w:t>
      </w:r>
      <w:r>
        <w:rPr>
          <w:rFonts w:hint="eastAsia" w:ascii="黑体" w:hAnsi="黑体" w:eastAsia="黑体"/>
        </w:rPr>
        <w:fldChar w:fldCharType="begin"/>
      </w:r>
      <w:r>
        <w:instrText xml:space="preserve"> XE "</w:instrText>
      </w:r>
      <w:r>
        <w:rPr>
          <w:rFonts w:hint="eastAsia"/>
        </w:rPr>
        <w:instrText xml:space="preserve">management matter</w:instrText>
      </w:r>
      <w:r>
        <w:instrText xml:space="preserve">" </w:instrText>
      </w:r>
      <w:r>
        <w:rPr>
          <w:rFonts w:hint="eastAsia" w:ascii="黑体" w:hAnsi="黑体" w:eastAsia="黑体"/>
        </w:rPr>
        <w:fldChar w:fldCharType="end"/>
      </w:r>
    </w:p>
    <w:p w14:paraId="12216FA9">
      <w:pPr>
        <w:pStyle w:val="60"/>
        <w:ind w:firstLine="420"/>
        <w:rPr>
          <w:color w:val="000000" w:themeColor="text1"/>
          <w14:textFill>
            <w14:solidFill>
              <w14:schemeClr w14:val="tx1"/>
            </w14:solidFill>
          </w14:textFill>
        </w:rPr>
      </w:pPr>
      <w:r>
        <w:rPr>
          <w:rFonts w:hint="eastAsia"/>
        </w:rPr>
        <w:t>受人为或自然因素等干扰或破坏，</w:t>
      </w:r>
      <w:r>
        <w:rPr>
          <w:rFonts w:hint="eastAsia" w:cs="宋体"/>
          <w:color w:val="000000"/>
          <w:szCs w:val="21"/>
          <w:lang w:bidi="th-TH"/>
        </w:rPr>
        <w:t>需要城市管理相关责任主体处理或维护，并使之恢复正常的现象和行为</w:t>
      </w:r>
      <w:r>
        <w:rPr>
          <w:rFonts w:hint="eastAsia"/>
          <w:color w:val="000000" w:themeColor="text1"/>
          <w14:textFill>
            <w14:solidFill>
              <w14:schemeClr w14:val="tx1"/>
            </w14:solidFill>
          </w14:textFill>
        </w:rPr>
        <w:t>。</w:t>
      </w:r>
    </w:p>
    <w:p w14:paraId="27C54EA2">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信息采集责任单位</w:t>
      </w:r>
      <w:r>
        <w:rPr>
          <w:rFonts w:hint="eastAsia" w:ascii="黑体" w:hAnsi="黑体" w:eastAsia="黑体"/>
        </w:rPr>
        <w:fldChar w:fldCharType="begin"/>
      </w:r>
      <w:r>
        <w:instrText xml:space="preserve"> XE "</w:instrText>
      </w:r>
      <w:r>
        <w:rPr>
          <w:rFonts w:hint="eastAsia"/>
        </w:rPr>
        <w:instrText xml:space="preserve">信息采集责任单位</w:instrText>
      </w:r>
      <w:r>
        <w:instrText xml:space="preserve">" </w:instrText>
      </w:r>
      <w:r>
        <w:rPr>
          <w:rFonts w:hint="eastAsia" w:ascii="黑体" w:hAnsi="黑体" w:eastAsia="黑体"/>
        </w:rPr>
        <w:fldChar w:fldCharType="end"/>
      </w:r>
      <w:r>
        <w:rPr>
          <w:rFonts w:hint="eastAsia" w:ascii="黑体" w:hAnsi="黑体" w:eastAsia="黑体"/>
        </w:rPr>
        <w:t xml:space="preserve">  responsible unit for information collecting</w:t>
      </w:r>
      <w:r>
        <w:rPr>
          <w:rFonts w:hint="eastAsia" w:ascii="黑体" w:hAnsi="黑体" w:eastAsia="黑体"/>
        </w:rPr>
        <w:fldChar w:fldCharType="begin"/>
      </w:r>
      <w:r>
        <w:instrText xml:space="preserve"> XE "</w:instrText>
      </w:r>
      <w:r>
        <w:rPr>
          <w:rFonts w:hint="eastAsia"/>
        </w:rPr>
        <w:instrText xml:space="preserve">responsible unit for information collecting</w:instrText>
      </w:r>
      <w:r>
        <w:instrText xml:space="preserve">" </w:instrText>
      </w:r>
      <w:r>
        <w:rPr>
          <w:rFonts w:hint="eastAsia" w:ascii="黑体" w:hAnsi="黑体" w:eastAsia="黑体"/>
        </w:rPr>
        <w:fldChar w:fldCharType="end"/>
      </w:r>
    </w:p>
    <w:p w14:paraId="57666515">
      <w:pPr>
        <w:pStyle w:val="13"/>
        <w:ind w:left="181" w:leftChars="86" w:firstLine="210" w:firstLineChars="100"/>
      </w:pPr>
      <w:r>
        <w:rPr>
          <w:rFonts w:hint="eastAsia"/>
        </w:rPr>
        <w:t>负责在规定区域 、时间 、范围进行信息采集的单位 。</w:t>
      </w:r>
    </w:p>
    <w:p w14:paraId="0E40B45E">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信息采集</w:t>
      </w:r>
      <w:r>
        <w:rPr>
          <w:rFonts w:hint="eastAsia" w:ascii="黑体" w:hAnsi="黑体" w:eastAsia="黑体"/>
        </w:rPr>
        <w:fldChar w:fldCharType="begin"/>
      </w:r>
      <w:r>
        <w:instrText xml:space="preserve"> XE "</w:instrText>
      </w:r>
      <w:r>
        <w:rPr>
          <w:rFonts w:hint="eastAsia"/>
        </w:rPr>
        <w:instrText xml:space="preserve">信息采集</w:instrText>
      </w:r>
      <w:r>
        <w:instrText xml:space="preserve">" </w:instrText>
      </w:r>
      <w:r>
        <w:rPr>
          <w:rFonts w:hint="eastAsia" w:ascii="黑体" w:hAnsi="黑体" w:eastAsia="黑体"/>
        </w:rPr>
        <w:fldChar w:fldCharType="end"/>
      </w:r>
      <w:r>
        <w:rPr>
          <w:rFonts w:hint="eastAsia" w:ascii="黑体" w:hAnsi="黑体" w:eastAsia="黑体"/>
        </w:rPr>
        <w:t xml:space="preserve">  information collection</w:t>
      </w:r>
      <w:r>
        <w:rPr>
          <w:rFonts w:hint="eastAsia" w:ascii="黑体" w:hAnsi="黑体" w:eastAsia="黑体"/>
        </w:rPr>
        <w:fldChar w:fldCharType="begin"/>
      </w:r>
      <w:r>
        <w:instrText xml:space="preserve"> XE "</w:instrText>
      </w:r>
      <w:r>
        <w:rPr>
          <w:rFonts w:hint="eastAsia"/>
        </w:rPr>
        <w:instrText xml:space="preserve">information collection</w:instrText>
      </w:r>
      <w:r>
        <w:instrText xml:space="preserve">" </w:instrText>
      </w:r>
      <w:r>
        <w:rPr>
          <w:rFonts w:hint="eastAsia" w:ascii="黑体" w:hAnsi="黑体" w:eastAsia="黑体"/>
        </w:rPr>
        <w:fldChar w:fldCharType="end"/>
      </w:r>
    </w:p>
    <w:p w14:paraId="6354368A">
      <w:pPr>
        <w:pStyle w:val="60"/>
        <w:ind w:firstLine="420"/>
        <w:rPr>
          <w:rFonts w:ascii="Times New Roman"/>
        </w:rPr>
      </w:pPr>
      <w:r>
        <w:rPr>
          <w:rFonts w:hint="eastAsia"/>
        </w:rPr>
        <w:t>采用</w:t>
      </w:r>
      <w:r>
        <w:t>人工</w:t>
      </w:r>
      <w:r>
        <w:rPr>
          <w:rFonts w:hint="eastAsia"/>
        </w:rPr>
        <w:t>巡查、</w:t>
      </w:r>
      <w:r>
        <w:t>物联感知</w:t>
      </w:r>
      <w:r>
        <w:rPr>
          <w:rFonts w:hint="eastAsia"/>
        </w:rPr>
        <w:t>设备、智能视频采集设备和社会诉求接听等方式</w:t>
      </w:r>
      <w:r>
        <w:rPr>
          <w:rFonts w:hint="eastAsia" w:ascii="Times New Roman"/>
        </w:rPr>
        <w:t>对城市运行信息和城市管理信息进行收集、整理并上传城市运行管理服务平台的过程。</w:t>
      </w:r>
    </w:p>
    <w:p w14:paraId="30BD3569">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信息采集设备</w:t>
      </w:r>
      <w:r>
        <w:rPr>
          <w:rFonts w:hint="eastAsia" w:ascii="黑体" w:hAnsi="黑体" w:eastAsia="黑体"/>
        </w:rPr>
        <w:fldChar w:fldCharType="begin"/>
      </w:r>
      <w:r>
        <w:instrText xml:space="preserve"> XE "</w:instrText>
      </w:r>
      <w:r>
        <w:rPr>
          <w:rFonts w:hint="eastAsia"/>
        </w:rPr>
        <w:instrText xml:space="preserve">信息采集设备</w:instrText>
      </w:r>
      <w:r>
        <w:instrText xml:space="preserve">" </w:instrText>
      </w:r>
      <w:r>
        <w:rPr>
          <w:rFonts w:hint="eastAsia" w:ascii="黑体" w:hAnsi="黑体" w:eastAsia="黑体"/>
        </w:rPr>
        <w:fldChar w:fldCharType="end"/>
      </w:r>
      <w:r>
        <w:rPr>
          <w:rFonts w:hint="eastAsia" w:ascii="黑体" w:hAnsi="黑体" w:eastAsia="黑体"/>
        </w:rPr>
        <w:t xml:space="preserve">  i</w:t>
      </w:r>
      <w:r>
        <w:rPr>
          <w:rFonts w:ascii="黑体" w:hAnsi="黑体" w:eastAsia="黑体"/>
        </w:rPr>
        <w:t>nformation collection equipment</w:t>
      </w:r>
      <w:r>
        <w:rPr>
          <w:rFonts w:hint="eastAsia" w:ascii="黑体" w:hAnsi="黑体" w:eastAsia="黑体"/>
        </w:rPr>
        <w:fldChar w:fldCharType="begin"/>
      </w:r>
      <w:r>
        <w:instrText xml:space="preserve"> XE "</w:instrText>
      </w:r>
      <w:r>
        <w:rPr>
          <w:rFonts w:hint="eastAsia"/>
        </w:rPr>
        <w:instrText xml:space="preserve">information collection equipment</w:instrText>
      </w:r>
      <w:r>
        <w:instrText xml:space="preserve">" </w:instrText>
      </w:r>
      <w:r>
        <w:rPr>
          <w:rFonts w:hint="eastAsia" w:ascii="黑体" w:hAnsi="黑体" w:eastAsia="黑体"/>
        </w:rPr>
        <w:fldChar w:fldCharType="end"/>
      </w:r>
    </w:p>
    <w:p w14:paraId="65B6B87C">
      <w:pPr>
        <w:pStyle w:val="60"/>
        <w:ind w:firstLine="420"/>
      </w:pPr>
      <w:r>
        <w:rPr>
          <w:rFonts w:hint="eastAsia"/>
        </w:rPr>
        <w:t>用于城市运行信息和城市管理信息的采集、上传、核实等的设施设备。</w:t>
      </w:r>
    </w:p>
    <w:p w14:paraId="2DD067DB">
      <w:pPr>
        <w:pStyle w:val="183"/>
      </w:pPr>
      <w:r>
        <w:rPr>
          <w:rFonts w:hint="eastAsia"/>
        </w:rPr>
        <w:t>信息采集设备分为移动通信手持设备、智能视频采集和感知设备。移动通信手持设备特指城管通；智能视频采集设备包括固定式，移动支架式，穿戴式和以机动车、电动自行车、无人车、无人机等作为载具的设备；感知设备是对城市市政设施、房屋建筑、交通设施和人员密集区域等领域运行状态进行监视和测定的器件或装置。</w:t>
      </w:r>
    </w:p>
    <w:p w14:paraId="2F2D0B3C">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主动发现</w:t>
      </w:r>
      <w:r>
        <w:rPr>
          <w:rFonts w:hint="eastAsia" w:ascii="黑体" w:hAnsi="黑体" w:eastAsia="黑体"/>
        </w:rPr>
        <w:fldChar w:fldCharType="begin"/>
      </w:r>
      <w:r>
        <w:instrText xml:space="preserve"> XE "</w:instrText>
      </w:r>
      <w:r>
        <w:rPr>
          <w:rFonts w:hint="eastAsia"/>
        </w:rPr>
        <w:instrText xml:space="preserve">主动发现</w:instrText>
      </w:r>
      <w:r>
        <w:instrText xml:space="preserve">" </w:instrText>
      </w:r>
      <w:r>
        <w:rPr>
          <w:rFonts w:hint="eastAsia" w:ascii="黑体" w:hAnsi="黑体" w:eastAsia="黑体"/>
        </w:rPr>
        <w:fldChar w:fldCharType="end"/>
      </w:r>
      <w:r>
        <w:rPr>
          <w:rFonts w:hint="eastAsia" w:ascii="黑体" w:hAnsi="黑体" w:eastAsia="黑体"/>
        </w:rPr>
        <w:t xml:space="preserve">  proactive discovery</w:t>
      </w:r>
      <w:r>
        <w:rPr>
          <w:rFonts w:hint="eastAsia" w:ascii="黑体" w:hAnsi="黑体" w:eastAsia="黑体"/>
        </w:rPr>
        <w:fldChar w:fldCharType="begin"/>
      </w:r>
      <w:r>
        <w:instrText xml:space="preserve"> XE "</w:instrText>
      </w:r>
      <w:r>
        <w:rPr>
          <w:rFonts w:hint="eastAsia"/>
        </w:rPr>
        <w:instrText xml:space="preserve">proactive discovery</w:instrText>
      </w:r>
      <w:r>
        <w:instrText xml:space="preserve">" </w:instrText>
      </w:r>
      <w:r>
        <w:rPr>
          <w:rFonts w:hint="eastAsia" w:ascii="黑体" w:hAnsi="黑体" w:eastAsia="黑体"/>
        </w:rPr>
        <w:fldChar w:fldCharType="end"/>
      </w:r>
      <w:r>
        <w:rPr>
          <w:rFonts w:hint="eastAsia" w:ascii="黑体" w:hAnsi="黑体" w:eastAsia="黑体"/>
        </w:rPr>
        <w:fldChar w:fldCharType="begin"/>
      </w:r>
      <w:r>
        <w:instrText xml:space="preserve"> XE "</w:instrText>
      </w:r>
      <w:r>
        <w:rPr>
          <w:rFonts w:hint="eastAsia"/>
        </w:rPr>
        <w:instrText xml:space="preserve">proactive discovery</w:instrText>
      </w:r>
      <w:r>
        <w:instrText xml:space="preserve">" </w:instrText>
      </w:r>
      <w:r>
        <w:rPr>
          <w:rFonts w:hint="eastAsia" w:ascii="黑体" w:hAnsi="黑体" w:eastAsia="黑体"/>
        </w:rPr>
        <w:fldChar w:fldCharType="end"/>
      </w:r>
      <w:r>
        <w:rPr>
          <w:rFonts w:hint="eastAsia" w:ascii="黑体" w:hAnsi="黑体" w:eastAsia="黑体"/>
        </w:rPr>
        <w:t xml:space="preserve"> </w:t>
      </w:r>
    </w:p>
    <w:p w14:paraId="6E14CBFE">
      <w:pPr>
        <w:pStyle w:val="60"/>
        <w:ind w:firstLine="420"/>
        <w:rPr>
          <w:rFonts w:hint="eastAsia" w:hAnsi="黑体"/>
        </w:rPr>
      </w:pPr>
      <w:r>
        <w:rPr>
          <w:rFonts w:hint="eastAsia" w:cs="宋体"/>
          <w:color w:val="000000"/>
          <w:szCs w:val="21"/>
          <w:lang w:bidi="th-TH"/>
        </w:rPr>
        <w:t>城市管理网格员在日常巡查检查过程中发现城市管理信息并及时上传城市运行管理服务平台的过程。</w:t>
      </w:r>
    </w:p>
    <w:p w14:paraId="2EE2CF41">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智能发现</w:t>
      </w:r>
      <w:r>
        <w:rPr>
          <w:rFonts w:hint="eastAsia" w:ascii="黑体" w:hAnsi="黑体" w:eastAsia="黑体"/>
        </w:rPr>
        <w:fldChar w:fldCharType="begin"/>
      </w:r>
      <w:r>
        <w:instrText xml:space="preserve"> XE "</w:instrText>
      </w:r>
      <w:r>
        <w:rPr>
          <w:rFonts w:hint="eastAsia"/>
        </w:rPr>
        <w:instrText xml:space="preserve">智能发现</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 xml:space="preserve">AI-enabled </w:t>
      </w:r>
      <w:r>
        <w:rPr>
          <w:rFonts w:hint="eastAsia" w:ascii="黑体" w:hAnsi="黑体" w:eastAsia="黑体"/>
        </w:rPr>
        <w:t>d</w:t>
      </w:r>
      <w:r>
        <w:rPr>
          <w:rFonts w:ascii="黑体" w:hAnsi="黑体" w:eastAsia="黑体"/>
        </w:rPr>
        <w:t>iscovery</w:t>
      </w:r>
      <w:r>
        <w:rPr>
          <w:rFonts w:hint="eastAsia" w:ascii="黑体" w:hAnsi="黑体" w:eastAsia="黑体"/>
        </w:rPr>
        <w:fldChar w:fldCharType="begin"/>
      </w:r>
      <w:r>
        <w:instrText xml:space="preserve"> XE "</w:instrText>
      </w:r>
      <w:r>
        <w:rPr>
          <w:rFonts w:hint="eastAsia"/>
        </w:rPr>
        <w:instrText xml:space="preserve">AI-enabled discovery</w:instrText>
      </w:r>
      <w:r>
        <w:instrText xml:space="preserve">" </w:instrText>
      </w:r>
      <w:r>
        <w:rPr>
          <w:rFonts w:hint="eastAsia" w:ascii="黑体" w:hAnsi="黑体" w:eastAsia="黑体"/>
        </w:rPr>
        <w:fldChar w:fldCharType="end"/>
      </w:r>
    </w:p>
    <w:p w14:paraId="4E35AD61">
      <w:pPr>
        <w:pStyle w:val="60"/>
        <w:ind w:firstLine="420"/>
      </w:pPr>
      <w:r>
        <w:t>利用人工智能算法模型对城市运行管理服务数据进行分析挖掘</w:t>
      </w:r>
      <w:r>
        <w:rPr>
          <w:rFonts w:hint="eastAsia"/>
        </w:rPr>
        <w:t>，自动识别、判断和预警城市运行管理服务问题和异常情况的过程。</w:t>
      </w:r>
    </w:p>
    <w:p w14:paraId="7C4947FD">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专项普查</w:t>
      </w:r>
      <w:r>
        <w:rPr>
          <w:rFonts w:hint="eastAsia" w:ascii="黑体" w:hAnsi="黑体" w:eastAsia="黑体"/>
        </w:rPr>
        <w:fldChar w:fldCharType="begin"/>
      </w:r>
      <w:r>
        <w:instrText xml:space="preserve"> XE "</w:instrText>
      </w:r>
      <w:r>
        <w:rPr>
          <w:rFonts w:hint="eastAsia"/>
        </w:rPr>
        <w:instrText xml:space="preserve">专项普查</w:instrText>
      </w:r>
      <w:r>
        <w:instrText xml:space="preserve">" </w:instrText>
      </w:r>
      <w:r>
        <w:rPr>
          <w:rFonts w:hint="eastAsia" w:ascii="黑体" w:hAnsi="黑体" w:eastAsia="黑体"/>
        </w:rPr>
        <w:fldChar w:fldCharType="end"/>
      </w:r>
      <w:r>
        <w:rPr>
          <w:rFonts w:hint="eastAsia" w:ascii="黑体" w:hAnsi="黑体" w:eastAsia="黑体"/>
        </w:rPr>
        <w:t xml:space="preserve">  s</w:t>
      </w:r>
      <w:r>
        <w:rPr>
          <w:rFonts w:ascii="黑体" w:hAnsi="黑体" w:eastAsia="黑体"/>
        </w:rPr>
        <w:t xml:space="preserve">pecial </w:t>
      </w:r>
      <w:r>
        <w:rPr>
          <w:rFonts w:hint="eastAsia" w:ascii="黑体" w:hAnsi="黑体" w:eastAsia="黑体"/>
        </w:rPr>
        <w:t>c</w:t>
      </w:r>
      <w:r>
        <w:rPr>
          <w:rFonts w:ascii="黑体" w:hAnsi="黑体" w:eastAsia="黑体"/>
        </w:rPr>
        <w:t>ensus</w:t>
      </w:r>
      <w:r>
        <w:rPr>
          <w:rFonts w:hint="eastAsia" w:ascii="黑体" w:hAnsi="黑体" w:eastAsia="黑体"/>
        </w:rPr>
        <w:fldChar w:fldCharType="begin"/>
      </w:r>
      <w:r>
        <w:instrText xml:space="preserve"> XE "</w:instrText>
      </w:r>
      <w:r>
        <w:rPr>
          <w:rFonts w:hint="eastAsia"/>
        </w:rPr>
        <w:instrText xml:space="preserve">special census</w:instrText>
      </w:r>
      <w:r>
        <w:instrText xml:space="preserve">" </w:instrText>
      </w:r>
      <w:r>
        <w:rPr>
          <w:rFonts w:hint="eastAsia" w:ascii="黑体" w:hAnsi="黑体" w:eastAsia="黑体"/>
        </w:rPr>
        <w:fldChar w:fldCharType="end"/>
      </w:r>
    </w:p>
    <w:p w14:paraId="225BA860">
      <w:pPr>
        <w:pStyle w:val="60"/>
        <w:ind w:firstLine="420"/>
        <w:rPr>
          <w:rFonts w:ascii="Times New Roman"/>
        </w:rPr>
      </w:pPr>
      <w:r>
        <w:rPr>
          <w:rFonts w:hint="eastAsia" w:ascii="Times New Roman"/>
        </w:rPr>
        <w:t>在规定时间内对监测部件、管理部件的现状进行调查，并对相关信息收集、整理、上传的过程。</w:t>
      </w:r>
    </w:p>
    <w:p w14:paraId="31574145">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数据分类代码</w:t>
      </w:r>
      <w:r>
        <w:rPr>
          <w:rFonts w:hint="eastAsia" w:ascii="黑体" w:hAnsi="黑体" w:eastAsia="黑体"/>
        </w:rPr>
        <w:fldChar w:fldCharType="begin"/>
      </w:r>
      <w:r>
        <w:instrText xml:space="preserve"> XE "</w:instrText>
      </w:r>
      <w:r>
        <w:rPr>
          <w:rFonts w:hint="eastAsia"/>
        </w:rPr>
        <w:instrText xml:space="preserve">数据分类代码</w:instrText>
      </w:r>
      <w:r>
        <w:instrText xml:space="preserve">" </w:instrText>
      </w:r>
      <w:r>
        <w:rPr>
          <w:rFonts w:hint="eastAsia" w:ascii="黑体" w:hAnsi="黑体" w:eastAsia="黑体"/>
        </w:rPr>
        <w:fldChar w:fldCharType="end"/>
      </w:r>
      <w:r>
        <w:rPr>
          <w:rFonts w:hint="eastAsia" w:ascii="黑体" w:hAnsi="黑体" w:eastAsia="黑体"/>
        </w:rPr>
        <w:t xml:space="preserve">  data classification code</w:t>
      </w:r>
      <w:r>
        <w:rPr>
          <w:rFonts w:hint="eastAsia" w:ascii="黑体" w:hAnsi="黑体" w:eastAsia="黑体"/>
        </w:rPr>
        <w:fldChar w:fldCharType="begin"/>
      </w:r>
      <w:r>
        <w:instrText xml:space="preserve"> XE "</w:instrText>
      </w:r>
      <w:r>
        <w:rPr>
          <w:rFonts w:hint="eastAsia"/>
        </w:rPr>
        <w:instrText xml:space="preserve">data classification code</w:instrText>
      </w:r>
      <w:r>
        <w:instrText xml:space="preserve">" </w:instrText>
      </w:r>
      <w:r>
        <w:rPr>
          <w:rFonts w:hint="eastAsia" w:ascii="黑体" w:hAnsi="黑体" w:eastAsia="黑体"/>
        </w:rPr>
        <w:fldChar w:fldCharType="end"/>
      </w:r>
    </w:p>
    <w:p w14:paraId="7B6FB819">
      <w:pPr>
        <w:pStyle w:val="60"/>
        <w:ind w:firstLine="420"/>
      </w:pPr>
      <w:r>
        <w:rPr>
          <w:rFonts w:hint="eastAsia"/>
        </w:rPr>
        <w:t>用于标识城市运行管理服务平台中各类数据属性和特征的标准化编码体系。</w:t>
      </w:r>
    </w:p>
    <w:p w14:paraId="07F69497">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数据项</w:t>
      </w:r>
      <w:r>
        <w:rPr>
          <w:rFonts w:hint="eastAsia" w:ascii="黑体" w:hAnsi="黑体" w:eastAsia="黑体"/>
        </w:rPr>
        <w:fldChar w:fldCharType="begin"/>
      </w:r>
      <w:r>
        <w:instrText xml:space="preserve"> XE "</w:instrText>
      </w:r>
      <w:r>
        <w:rPr>
          <w:rFonts w:hint="eastAsia"/>
        </w:rPr>
        <w:instrText xml:space="preserve">数据项</w:instrText>
      </w:r>
      <w:r>
        <w:instrText xml:space="preserve">" </w:instrText>
      </w:r>
      <w:r>
        <w:rPr>
          <w:rFonts w:hint="eastAsia" w:ascii="黑体" w:hAnsi="黑体" w:eastAsia="黑体"/>
        </w:rPr>
        <w:fldChar w:fldCharType="end"/>
      </w:r>
      <w:r>
        <w:rPr>
          <w:rFonts w:hint="eastAsia" w:ascii="黑体" w:hAnsi="黑体" w:eastAsia="黑体"/>
        </w:rPr>
        <w:t xml:space="preserve">  data items</w:t>
      </w:r>
      <w:r>
        <w:rPr>
          <w:rFonts w:hint="eastAsia" w:ascii="黑体" w:hAnsi="黑体" w:eastAsia="黑体"/>
        </w:rPr>
        <w:fldChar w:fldCharType="begin"/>
      </w:r>
      <w:r>
        <w:instrText xml:space="preserve"> XE "</w:instrText>
      </w:r>
      <w:r>
        <w:rPr>
          <w:rFonts w:hint="eastAsia"/>
        </w:rPr>
        <w:instrText xml:space="preserve">data items</w:instrText>
      </w:r>
      <w:r>
        <w:instrText xml:space="preserve">" </w:instrText>
      </w:r>
      <w:r>
        <w:rPr>
          <w:rFonts w:hint="eastAsia" w:ascii="黑体" w:hAnsi="黑体" w:eastAsia="黑体"/>
        </w:rPr>
        <w:fldChar w:fldCharType="end"/>
      </w:r>
    </w:p>
    <w:p w14:paraId="19AF21ED">
      <w:pPr>
        <w:pStyle w:val="60"/>
        <w:ind w:firstLine="420"/>
      </w:pPr>
      <w:r>
        <w:rPr>
          <w:rFonts w:hint="eastAsia"/>
        </w:rPr>
        <w:t>指在数据模型中定义的最小数据单元。</w:t>
      </w:r>
    </w:p>
    <w:p w14:paraId="6EB535FF">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数据融合</w:t>
      </w:r>
      <w:r>
        <w:rPr>
          <w:rFonts w:hint="eastAsia" w:ascii="黑体" w:hAnsi="黑体" w:eastAsia="黑体"/>
        </w:rPr>
        <w:fldChar w:fldCharType="begin"/>
      </w:r>
      <w:r>
        <w:instrText xml:space="preserve"> XE "</w:instrText>
      </w:r>
      <w:r>
        <w:rPr>
          <w:rFonts w:hint="eastAsia"/>
        </w:rPr>
        <w:instrText xml:space="preserve">数据融合</w:instrText>
      </w:r>
      <w:r>
        <w:instrText xml:space="preserve">" </w:instrText>
      </w:r>
      <w:r>
        <w:rPr>
          <w:rFonts w:hint="eastAsia" w:ascii="黑体" w:hAnsi="黑体" w:eastAsia="黑体"/>
        </w:rPr>
        <w:fldChar w:fldCharType="end"/>
      </w:r>
      <w:r>
        <w:rPr>
          <w:rFonts w:hint="eastAsia" w:ascii="黑体" w:hAnsi="黑体" w:eastAsia="黑体"/>
        </w:rPr>
        <w:t xml:space="preserve">  data fusion</w:t>
      </w:r>
      <w:r>
        <w:rPr>
          <w:rFonts w:hint="eastAsia" w:ascii="黑体" w:hAnsi="黑体" w:eastAsia="黑体"/>
        </w:rPr>
        <w:fldChar w:fldCharType="begin"/>
      </w:r>
      <w:r>
        <w:instrText xml:space="preserve"> XE "</w:instrText>
      </w:r>
      <w:r>
        <w:rPr>
          <w:rFonts w:hint="eastAsia"/>
        </w:rPr>
        <w:instrText xml:space="preserve">data fusion</w:instrText>
      </w:r>
      <w:r>
        <w:instrText xml:space="preserve">" </w:instrText>
      </w:r>
      <w:r>
        <w:rPr>
          <w:rFonts w:hint="eastAsia" w:ascii="黑体" w:hAnsi="黑体" w:eastAsia="黑体"/>
        </w:rPr>
        <w:fldChar w:fldCharType="end"/>
      </w:r>
    </w:p>
    <w:p w14:paraId="38E55A9E">
      <w:pPr>
        <w:pStyle w:val="60"/>
        <w:ind w:firstLine="420"/>
        <w:rPr>
          <w:strike/>
        </w:rPr>
      </w:pPr>
      <w:r>
        <w:rPr>
          <w:rFonts w:hint="eastAsia" w:cs="宋体"/>
          <w:color w:val="000000"/>
          <w:szCs w:val="21"/>
          <w:lang w:bidi="th-TH"/>
        </w:rPr>
        <w:t>集成多个数据源以产生比任何单独的数据源更有价值信息的过程。</w:t>
      </w:r>
    </w:p>
    <w:p w14:paraId="51D2374A">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数据交换</w:t>
      </w:r>
      <w:r>
        <w:rPr>
          <w:rFonts w:hint="eastAsia" w:ascii="黑体" w:hAnsi="黑体" w:eastAsia="黑体"/>
        </w:rPr>
        <w:fldChar w:fldCharType="begin"/>
      </w:r>
      <w:r>
        <w:instrText xml:space="preserve"> XE "</w:instrText>
      </w:r>
      <w:r>
        <w:rPr>
          <w:rFonts w:hint="eastAsia"/>
        </w:rPr>
        <w:instrText xml:space="preserve">数据交换</w:instrText>
      </w:r>
      <w:r>
        <w:instrText xml:space="preserve">" </w:instrText>
      </w:r>
      <w:r>
        <w:rPr>
          <w:rFonts w:hint="eastAsia" w:ascii="黑体" w:hAnsi="黑体" w:eastAsia="黑体"/>
        </w:rPr>
        <w:fldChar w:fldCharType="end"/>
      </w:r>
      <w:r>
        <w:rPr>
          <w:rFonts w:hint="eastAsia" w:ascii="黑体" w:hAnsi="黑体" w:eastAsia="黑体"/>
        </w:rPr>
        <w:t xml:space="preserve">  data exchange</w:t>
      </w:r>
      <w:r>
        <w:rPr>
          <w:rFonts w:hint="eastAsia" w:ascii="黑体" w:hAnsi="黑体" w:eastAsia="黑体"/>
        </w:rPr>
        <w:fldChar w:fldCharType="begin"/>
      </w:r>
      <w:r>
        <w:instrText xml:space="preserve"> XE "</w:instrText>
      </w:r>
      <w:r>
        <w:rPr>
          <w:rFonts w:hint="eastAsia"/>
        </w:rPr>
        <w:instrText xml:space="preserve">data exchange</w:instrText>
      </w:r>
      <w:r>
        <w:instrText xml:space="preserve">" </w:instrText>
      </w:r>
      <w:r>
        <w:rPr>
          <w:rFonts w:hint="eastAsia" w:ascii="黑体" w:hAnsi="黑体" w:eastAsia="黑体"/>
        </w:rPr>
        <w:fldChar w:fldCharType="end"/>
      </w:r>
    </w:p>
    <w:p w14:paraId="089FEE33">
      <w:pPr>
        <w:pStyle w:val="60"/>
        <w:ind w:firstLine="420"/>
      </w:pPr>
      <w:r>
        <w:rPr>
          <w:rFonts w:hint="eastAsia"/>
        </w:rPr>
        <w:t>通过采用约定的信息格式、控制协议和开放接口﹐在不同方之间传递数据﹐以实现不同系统间通信、互操作、信息共享、协同运作的过程。</w:t>
      </w:r>
    </w:p>
    <w:p w14:paraId="7A81C59C">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数据治理</w:t>
      </w:r>
      <w:r>
        <w:rPr>
          <w:rFonts w:hint="eastAsia" w:ascii="黑体" w:hAnsi="黑体" w:eastAsia="黑体"/>
        </w:rPr>
        <w:fldChar w:fldCharType="begin"/>
      </w:r>
      <w:r>
        <w:instrText xml:space="preserve"> XE "</w:instrText>
      </w:r>
      <w:r>
        <w:rPr>
          <w:rFonts w:hint="eastAsia"/>
        </w:rPr>
        <w:instrText xml:space="preserve">数据治理</w:instrText>
      </w:r>
      <w:r>
        <w:instrText xml:space="preserve">" </w:instrText>
      </w:r>
      <w:r>
        <w:rPr>
          <w:rFonts w:hint="eastAsia" w:ascii="黑体" w:hAnsi="黑体" w:eastAsia="黑体"/>
        </w:rPr>
        <w:fldChar w:fldCharType="end"/>
      </w:r>
      <w:r>
        <w:rPr>
          <w:rFonts w:hint="eastAsia" w:ascii="黑体" w:hAnsi="黑体" w:eastAsia="黑体"/>
        </w:rPr>
        <w:t xml:space="preserve">  data governance</w:t>
      </w:r>
      <w:r>
        <w:rPr>
          <w:rFonts w:hint="eastAsia" w:ascii="黑体" w:hAnsi="黑体" w:eastAsia="黑体"/>
        </w:rPr>
        <w:fldChar w:fldCharType="begin"/>
      </w:r>
      <w:r>
        <w:instrText xml:space="preserve"> XE "</w:instrText>
      </w:r>
      <w:r>
        <w:rPr>
          <w:rFonts w:hint="eastAsia"/>
        </w:rPr>
        <w:instrText xml:space="preserve">data governance</w:instrText>
      </w:r>
      <w:r>
        <w:instrText xml:space="preserve">" </w:instrText>
      </w:r>
      <w:r>
        <w:rPr>
          <w:rFonts w:hint="eastAsia" w:ascii="黑体" w:hAnsi="黑体" w:eastAsia="黑体"/>
        </w:rPr>
        <w:fldChar w:fldCharType="end"/>
      </w:r>
    </w:p>
    <w:p w14:paraId="5F86DC85">
      <w:pPr>
        <w:pStyle w:val="60"/>
        <w:ind w:firstLine="420"/>
      </w:pPr>
      <w:r>
        <w:rPr>
          <w:rFonts w:hint="eastAsia"/>
        </w:rPr>
        <w:t>数据治理是指提升数据的质量、安全、合规性，推动数据有效利用的过程，包含组织数据治理、行业数据治理、社会数据治理等。</w:t>
      </w:r>
    </w:p>
    <w:p w14:paraId="53C6B50E">
      <w:pPr>
        <w:pStyle w:val="109"/>
        <w:spacing w:before="156" w:after="156"/>
      </w:pPr>
      <w:bookmarkStart w:id="79" w:name="_Toc177034685"/>
      <w:bookmarkStart w:id="80" w:name="_Toc177034669"/>
      <w:bookmarkStart w:id="81" w:name="_Toc204851990"/>
      <w:bookmarkStart w:id="82" w:name="_Toc7094"/>
      <w:bookmarkStart w:id="83" w:name="_Toc204807672"/>
      <w:bookmarkStart w:id="84" w:name="_Toc204807454"/>
      <w:r>
        <w:rPr>
          <w:rFonts w:hint="eastAsia"/>
        </w:rPr>
        <w:t>城市运行术语</w:t>
      </w:r>
      <w:bookmarkEnd w:id="79"/>
      <w:bookmarkEnd w:id="80"/>
      <w:bookmarkEnd w:id="81"/>
      <w:bookmarkEnd w:id="82"/>
      <w:bookmarkEnd w:id="83"/>
      <w:bookmarkEnd w:id="84"/>
    </w:p>
    <w:p w14:paraId="091CB2A8">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城市运行信息</w:t>
      </w:r>
      <w:r>
        <w:rPr>
          <w:rFonts w:hint="eastAsia" w:ascii="黑体" w:hAnsi="黑体" w:eastAsia="黑体"/>
        </w:rPr>
        <w:fldChar w:fldCharType="begin"/>
      </w:r>
      <w:r>
        <w:instrText xml:space="preserve"> XE "</w:instrText>
      </w:r>
      <w:r>
        <w:rPr>
          <w:rFonts w:hint="eastAsia"/>
        </w:rPr>
        <w:instrText xml:space="preserve">城市运行信息</w:instrText>
      </w:r>
      <w:r>
        <w:instrText xml:space="preserve">" </w:instrText>
      </w:r>
      <w:r>
        <w:rPr>
          <w:rFonts w:hint="eastAsia" w:ascii="黑体" w:hAnsi="黑体" w:eastAsia="黑体"/>
        </w:rPr>
        <w:fldChar w:fldCharType="end"/>
      </w:r>
      <w:r>
        <w:rPr>
          <w:rFonts w:hint="eastAsia" w:ascii="黑体" w:hAnsi="黑体" w:eastAsia="黑体"/>
        </w:rPr>
        <w:t xml:space="preserve">  urban operational information</w:t>
      </w:r>
      <w:r>
        <w:rPr>
          <w:rFonts w:hint="eastAsia" w:ascii="黑体" w:hAnsi="黑体" w:eastAsia="黑体"/>
        </w:rPr>
        <w:fldChar w:fldCharType="begin"/>
      </w:r>
      <w:r>
        <w:instrText xml:space="preserve"> XE "</w:instrText>
      </w:r>
      <w:r>
        <w:rPr>
          <w:rFonts w:hint="eastAsia"/>
        </w:rPr>
        <w:instrText xml:space="preserve">urban operational information</w:instrText>
      </w:r>
      <w:r>
        <w:instrText xml:space="preserve">" </w:instrText>
      </w:r>
      <w:r>
        <w:rPr>
          <w:rFonts w:hint="eastAsia" w:ascii="黑体" w:hAnsi="黑体" w:eastAsia="黑体"/>
        </w:rPr>
        <w:fldChar w:fldCharType="end"/>
      </w:r>
    </w:p>
    <w:p w14:paraId="2CFE7EF8">
      <w:pPr>
        <w:pStyle w:val="60"/>
        <w:ind w:firstLine="420"/>
        <w:rPr>
          <w:rFonts w:ascii="Times New Roman"/>
        </w:rPr>
      </w:pPr>
      <w:r>
        <w:rPr>
          <w:rFonts w:hint="eastAsia" w:ascii="Times New Roman"/>
        </w:rPr>
        <w:t>通过智能感知设备和监测系统等，对城市管理领域监测部件安全运行状态等进行数据动态采集而获取的各类事件信息。</w:t>
      </w:r>
    </w:p>
    <w:p w14:paraId="3A59C2D1">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监测报警</w:t>
      </w:r>
      <w:r>
        <w:rPr>
          <w:rFonts w:hint="eastAsia" w:ascii="黑体" w:hAnsi="黑体" w:eastAsia="黑体"/>
        </w:rPr>
        <w:fldChar w:fldCharType="begin"/>
      </w:r>
      <w:r>
        <w:instrText xml:space="preserve"> XE "</w:instrText>
      </w:r>
      <w:r>
        <w:rPr>
          <w:rFonts w:hint="eastAsia"/>
        </w:rPr>
        <w:instrText xml:space="preserve">监测报警</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monitoring and alarm</w:t>
      </w:r>
      <w:r>
        <w:rPr>
          <w:rFonts w:hint="eastAsia" w:ascii="黑体" w:hAnsi="黑体" w:eastAsia="黑体"/>
        </w:rPr>
        <w:fldChar w:fldCharType="begin"/>
      </w:r>
      <w:r>
        <w:instrText xml:space="preserve"> XE "</w:instrText>
      </w:r>
      <w:r>
        <w:rPr>
          <w:rFonts w:hint="eastAsia"/>
        </w:rPr>
        <w:instrText xml:space="preserve">monitoring and alarm</w:instrText>
      </w:r>
      <w:r>
        <w:instrText xml:space="preserve">" </w:instrText>
      </w:r>
      <w:r>
        <w:rPr>
          <w:rFonts w:hint="eastAsia" w:ascii="黑体" w:hAnsi="黑体" w:eastAsia="黑体"/>
        </w:rPr>
        <w:fldChar w:fldCharType="end"/>
      </w:r>
    </w:p>
    <w:p w14:paraId="209393C9">
      <w:pPr>
        <w:pStyle w:val="60"/>
        <w:ind w:firstLine="420"/>
        <w:rPr>
          <w:rStyle w:val="36"/>
          <w:rFonts w:ascii="Calibri" w:hAnsi="Calibri"/>
          <w:kern w:val="2"/>
        </w:rPr>
      </w:pPr>
      <w:r>
        <w:rPr>
          <w:rStyle w:val="36"/>
          <w:rFonts w:hint="eastAsia" w:ascii="Calibri" w:hAnsi="Calibri"/>
          <w:kern w:val="2"/>
        </w:rPr>
        <w:t>城市燃气、桥梁、隧道、供水、排水、热力、管廊</w:t>
      </w:r>
      <w:r>
        <w:rPr>
          <w:rFonts w:hint="eastAsia"/>
        </w:rPr>
        <w:t>、道路和房屋建筑</w:t>
      </w:r>
      <w:r>
        <w:t>等监测部件</w:t>
      </w:r>
      <w:r>
        <w:rPr>
          <w:rFonts w:hint="eastAsia"/>
        </w:rPr>
        <w:t>运行异常、</w:t>
      </w:r>
      <w:r>
        <w:t>监测数据</w:t>
      </w:r>
      <w:r>
        <w:rPr>
          <w:rFonts w:hint="eastAsia"/>
        </w:rPr>
        <w:t>超过</w:t>
      </w:r>
      <w:r>
        <w:t>报警</w:t>
      </w:r>
      <w:r>
        <w:rPr>
          <w:rFonts w:hint="eastAsia"/>
        </w:rPr>
        <w:t>阈值，相关智能</w:t>
      </w:r>
      <w:r>
        <w:rPr>
          <w:spacing w:val="-1"/>
        </w:rPr>
        <w:t>监测</w:t>
      </w:r>
      <w:r>
        <w:rPr>
          <w:rFonts w:hint="eastAsia"/>
          <w:spacing w:val="-1"/>
        </w:rPr>
        <w:t>设备实时报警并上传</w:t>
      </w:r>
      <w:r>
        <w:rPr>
          <w:spacing w:val="-1"/>
        </w:rPr>
        <w:t>的过程</w:t>
      </w:r>
      <w:r>
        <w:rPr>
          <w:rFonts w:hint="eastAsia"/>
          <w:spacing w:val="-1"/>
        </w:rPr>
        <w:t>。</w:t>
      </w:r>
    </w:p>
    <w:p w14:paraId="589940E9">
      <w:pPr>
        <w:pStyle w:val="228"/>
        <w:ind w:left="420" w:hanging="420" w:hangingChars="200"/>
        <w:rPr>
          <w:rStyle w:val="36"/>
          <w:rFonts w:hint="eastAsia" w:ascii="黑体" w:hAnsi="黑体" w:eastAsia="黑体"/>
          <w:kern w:val="2"/>
        </w:rPr>
      </w:pPr>
      <w:r>
        <w:rPr>
          <w:rStyle w:val="36"/>
          <w:rFonts w:ascii="黑体" w:hAnsi="黑体" w:eastAsia="黑体"/>
          <w:kern w:val="2"/>
        </w:rPr>
        <w:br w:type="textWrapping"/>
      </w:r>
      <w:r>
        <w:rPr>
          <w:rStyle w:val="36"/>
          <w:rFonts w:hint="eastAsia" w:ascii="黑体" w:hAnsi="黑体" w:eastAsia="黑体"/>
          <w:kern w:val="2"/>
        </w:rPr>
        <w:t>报警分析</w:t>
      </w:r>
      <w:r>
        <w:rPr>
          <w:rStyle w:val="36"/>
          <w:rFonts w:hint="eastAsia" w:ascii="黑体" w:hAnsi="黑体" w:eastAsia="黑体"/>
          <w:kern w:val="2"/>
        </w:rPr>
        <w:fldChar w:fldCharType="begin"/>
      </w:r>
      <w:r>
        <w:instrText xml:space="preserve"> XE "</w:instrText>
      </w:r>
      <w:r>
        <w:rPr>
          <w:rFonts w:hint="eastAsia"/>
        </w:rPr>
        <w:instrText xml:space="preserve">报警分析</w:instrText>
      </w:r>
      <w:r>
        <w:instrText xml:space="preserve">" </w:instrText>
      </w:r>
      <w:r>
        <w:rPr>
          <w:rStyle w:val="36"/>
          <w:rFonts w:hint="eastAsia" w:ascii="黑体" w:hAnsi="黑体" w:eastAsia="黑体"/>
          <w:kern w:val="2"/>
        </w:rPr>
        <w:fldChar w:fldCharType="end"/>
      </w:r>
      <w:r>
        <w:rPr>
          <w:rStyle w:val="36"/>
          <w:rFonts w:hint="eastAsia" w:ascii="黑体" w:hAnsi="黑体" w:eastAsia="黑体"/>
          <w:kern w:val="2"/>
        </w:rPr>
        <w:t xml:space="preserve">  alarm analysis</w:t>
      </w:r>
      <w:r>
        <w:rPr>
          <w:rStyle w:val="36"/>
          <w:rFonts w:hint="eastAsia" w:ascii="黑体" w:hAnsi="黑体" w:eastAsia="黑体"/>
          <w:kern w:val="2"/>
        </w:rPr>
        <w:fldChar w:fldCharType="begin"/>
      </w:r>
      <w:r>
        <w:instrText xml:space="preserve"> XE "</w:instrText>
      </w:r>
      <w:r>
        <w:rPr>
          <w:rFonts w:hint="eastAsia"/>
        </w:rPr>
        <w:instrText xml:space="preserve">alarm analysis</w:instrText>
      </w:r>
      <w:r>
        <w:instrText xml:space="preserve">" </w:instrText>
      </w:r>
      <w:r>
        <w:rPr>
          <w:rStyle w:val="36"/>
          <w:rFonts w:hint="eastAsia" w:ascii="黑体" w:hAnsi="黑体" w:eastAsia="黑体"/>
          <w:kern w:val="2"/>
        </w:rPr>
        <w:fldChar w:fldCharType="end"/>
      </w:r>
    </w:p>
    <w:p w14:paraId="0A5C2202">
      <w:pPr>
        <w:pStyle w:val="178"/>
        <w:numPr>
          <w:ilvl w:val="255"/>
          <w:numId w:val="0"/>
        </w:numPr>
        <w:ind w:firstLine="432" w:firstLineChars="200"/>
        <w:rPr>
          <w:spacing w:val="3"/>
        </w:rPr>
      </w:pPr>
      <w:r>
        <w:rPr>
          <w:spacing w:val="3"/>
        </w:rPr>
        <w:t>对</w:t>
      </w:r>
      <w:r>
        <w:rPr>
          <w:rStyle w:val="36"/>
          <w:rFonts w:hint="eastAsia" w:ascii="Calibri" w:hAnsi="Calibri"/>
          <w:kern w:val="2"/>
        </w:rPr>
        <w:t>城市燃气、桥梁、隧道、供水、排水、热力、管廊</w:t>
      </w:r>
      <w:r>
        <w:rPr>
          <w:rFonts w:hint="eastAsia"/>
        </w:rPr>
        <w:t>、道路和房屋建筑</w:t>
      </w:r>
      <w:r>
        <w:rPr>
          <w:spacing w:val="3"/>
        </w:rPr>
        <w:t>等监测部件的监测、报警数据进行分析，分析监测部件本体损伤或结构性隐患、外力破坏、环境因素等直接原因及</w:t>
      </w:r>
      <w:r>
        <w:rPr>
          <w:rFonts w:hint="eastAsia"/>
          <w:spacing w:val="3"/>
        </w:rPr>
        <w:t>预警</w:t>
      </w:r>
      <w:r>
        <w:rPr>
          <w:spacing w:val="3"/>
        </w:rPr>
        <w:t>级别的过程。</w:t>
      </w:r>
    </w:p>
    <w:p w14:paraId="0B9167C5">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预警分级</w:t>
      </w:r>
      <w:r>
        <w:rPr>
          <w:rFonts w:hint="eastAsia" w:ascii="黑体" w:hAnsi="黑体" w:eastAsia="黑体"/>
        </w:rPr>
        <w:fldChar w:fldCharType="begin"/>
      </w:r>
      <w:r>
        <w:instrText xml:space="preserve"> XE "</w:instrText>
      </w:r>
      <w:r>
        <w:rPr>
          <w:rFonts w:hint="eastAsia"/>
        </w:rPr>
        <w:instrText xml:space="preserve">预警分级</w:instrText>
      </w:r>
      <w:r>
        <w:instrText xml:space="preserve">" </w:instrText>
      </w:r>
      <w:r>
        <w:rPr>
          <w:rFonts w:hint="eastAsia" w:ascii="黑体" w:hAnsi="黑体" w:eastAsia="黑体"/>
        </w:rPr>
        <w:fldChar w:fldCharType="end"/>
      </w:r>
      <w:r>
        <w:rPr>
          <w:rFonts w:hint="eastAsia" w:ascii="黑体" w:hAnsi="黑体" w:eastAsia="黑体"/>
        </w:rPr>
        <w:t xml:space="preserve">  early-warning classification</w:t>
      </w:r>
      <w:r>
        <w:rPr>
          <w:rFonts w:hint="eastAsia" w:ascii="黑体" w:hAnsi="黑体" w:eastAsia="黑体"/>
        </w:rPr>
        <w:fldChar w:fldCharType="begin"/>
      </w:r>
      <w:r>
        <w:instrText xml:space="preserve"> XE "</w:instrText>
      </w:r>
      <w:r>
        <w:rPr>
          <w:rFonts w:hint="eastAsia"/>
        </w:rPr>
        <w:instrText xml:space="preserve">early-warning classification</w:instrText>
      </w:r>
      <w:r>
        <w:instrText xml:space="preserve">" </w:instrText>
      </w:r>
      <w:r>
        <w:rPr>
          <w:rFonts w:hint="eastAsia" w:ascii="黑体" w:hAnsi="黑体" w:eastAsia="黑体"/>
        </w:rPr>
        <w:fldChar w:fldCharType="end"/>
      </w:r>
    </w:p>
    <w:p w14:paraId="64469727">
      <w:pPr>
        <w:pStyle w:val="178"/>
        <w:numPr>
          <w:ilvl w:val="255"/>
          <w:numId w:val="0"/>
        </w:numPr>
        <w:ind w:firstLine="432" w:firstLineChars="200"/>
        <w:rPr>
          <w:spacing w:val="3"/>
        </w:rPr>
      </w:pPr>
      <w:r>
        <w:rPr>
          <w:spacing w:val="3"/>
        </w:rPr>
        <w:t>根据报警分析，结合附近危险源、防护目标、人口、交通等要素分析判定可能发生的燃气爆炸、供水爆管、路面塌陷、城市内涝、供热爆管、桥梁垮塌等事件类型及可能的影响后果，确定事件预警级别，事件预警级别包括三级预警、二级预警和一级预警。</w:t>
      </w:r>
    </w:p>
    <w:p w14:paraId="0321A1EB">
      <w:pPr>
        <w:pStyle w:val="183"/>
      </w:pPr>
      <w:r>
        <w:rPr>
          <w:rFonts w:hint="eastAsia"/>
        </w:rPr>
        <w:t>三级预警：权属单位能够独立进行响应和处置的事件预警。二级预警：风险影响超出权属单位处置范围，需由行业监管部门统筹协调权属单位和相关部门协同处置的事件预警。一级预警：超出行业监管部门监管处置范围，需上升至城市安全主管机构统筹协调权属单位、行业监管部门及其他相关部门协同处置的事件预警。</w:t>
      </w:r>
    </w:p>
    <w:p w14:paraId="3C4D5351">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预警发布</w:t>
      </w:r>
      <w:r>
        <w:rPr>
          <w:rFonts w:hint="eastAsia" w:ascii="黑体" w:hAnsi="黑体" w:eastAsia="黑体"/>
        </w:rPr>
        <w:fldChar w:fldCharType="begin"/>
      </w:r>
      <w:r>
        <w:instrText xml:space="preserve"> XE "</w:instrText>
      </w:r>
      <w:r>
        <w:rPr>
          <w:rFonts w:hint="eastAsia"/>
        </w:rPr>
        <w:instrText xml:space="preserve">预警发布</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early warning disseminating</w:t>
      </w:r>
      <w:r>
        <w:rPr>
          <w:rFonts w:hint="eastAsia" w:ascii="黑体" w:hAnsi="黑体" w:eastAsia="黑体"/>
        </w:rPr>
        <w:fldChar w:fldCharType="begin"/>
      </w:r>
      <w:r>
        <w:instrText xml:space="preserve"> XE "</w:instrText>
      </w:r>
      <w:r>
        <w:rPr>
          <w:rFonts w:hint="eastAsia"/>
        </w:rPr>
        <w:instrText xml:space="preserve">early warning disseminating</w:instrText>
      </w:r>
      <w:r>
        <w:instrText xml:space="preserve">" </w:instrText>
      </w:r>
      <w:r>
        <w:rPr>
          <w:rFonts w:hint="eastAsia" w:ascii="黑体" w:hAnsi="黑体" w:eastAsia="黑体"/>
        </w:rPr>
        <w:fldChar w:fldCharType="end"/>
      </w:r>
    </w:p>
    <w:p w14:paraId="7D8224F0">
      <w:pPr>
        <w:pStyle w:val="178"/>
        <w:numPr>
          <w:ilvl w:val="255"/>
          <w:numId w:val="0"/>
        </w:numPr>
        <w:ind w:firstLine="432" w:firstLineChars="200"/>
        <w:rPr>
          <w:spacing w:val="3"/>
        </w:rPr>
      </w:pPr>
      <w:r>
        <w:rPr>
          <w:spacing w:val="3"/>
        </w:rPr>
        <w:t>根据具体事件预警信息内容选择监测系统、文件或即时通讯等预警发布方式，并按照安全管理权责分工推送预警发布信息到权属单位、行业监管部门和城市安全主管机构等相关单位，发布信息包括预警时间、预警级别、风险位置、影响范围等。</w:t>
      </w:r>
    </w:p>
    <w:p w14:paraId="04D00C38">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综合研判</w:t>
      </w:r>
      <w:r>
        <w:rPr>
          <w:rFonts w:hint="eastAsia" w:ascii="黑体" w:hAnsi="黑体" w:eastAsia="黑体"/>
        </w:rPr>
        <w:fldChar w:fldCharType="begin"/>
      </w:r>
      <w:r>
        <w:instrText xml:space="preserve"> XE "</w:instrText>
      </w:r>
      <w:r>
        <w:rPr>
          <w:rFonts w:hint="eastAsia"/>
        </w:rPr>
        <w:instrText xml:space="preserve">综合研判</w:instrText>
      </w:r>
      <w:r>
        <w:instrText xml:space="preserve">" </w:instrText>
      </w:r>
      <w:r>
        <w:rPr>
          <w:rFonts w:hint="eastAsia" w:ascii="黑体" w:hAnsi="黑体" w:eastAsia="黑体"/>
        </w:rPr>
        <w:fldChar w:fldCharType="end"/>
      </w:r>
      <w:r>
        <w:rPr>
          <w:rFonts w:hint="eastAsia" w:ascii="黑体" w:hAnsi="黑体" w:eastAsia="黑体"/>
        </w:rPr>
        <w:t xml:space="preserve">  comprehensive analysis and judgment</w:t>
      </w:r>
      <w:r>
        <w:rPr>
          <w:rFonts w:hint="eastAsia" w:ascii="黑体" w:hAnsi="黑体" w:eastAsia="黑体"/>
        </w:rPr>
        <w:fldChar w:fldCharType="begin"/>
      </w:r>
      <w:r>
        <w:instrText xml:space="preserve"> XE "</w:instrText>
      </w:r>
      <w:r>
        <w:rPr>
          <w:rFonts w:hint="eastAsia"/>
        </w:rPr>
        <w:instrText xml:space="preserve">comprehensive analysis and judgment</w:instrText>
      </w:r>
      <w:r>
        <w:instrText xml:space="preserve">" </w:instrText>
      </w:r>
      <w:r>
        <w:rPr>
          <w:rFonts w:hint="eastAsia" w:ascii="黑体" w:hAnsi="黑体" w:eastAsia="黑体"/>
        </w:rPr>
        <w:fldChar w:fldCharType="end"/>
      </w:r>
    </w:p>
    <w:p w14:paraId="3C716BBA">
      <w:pPr>
        <w:pStyle w:val="178"/>
        <w:numPr>
          <w:ilvl w:val="255"/>
          <w:numId w:val="0"/>
        </w:numPr>
        <w:ind w:firstLine="416" w:firstLineChars="200"/>
        <w:rPr>
          <w:bCs/>
          <w:spacing w:val="-1"/>
        </w:rPr>
      </w:pPr>
      <w:r>
        <w:rPr>
          <w:rFonts w:hint="eastAsia"/>
          <w:bCs/>
          <w:spacing w:val="-1"/>
        </w:rPr>
        <w:t>在报警分析基础上，根据现场情况、历史案例资料和数据，结合周边危险源、防护目标、抢险抢修力量和实时气象环境等要素，利用智能分析模型</w:t>
      </w:r>
      <w:r>
        <w:rPr>
          <w:bCs/>
          <w:spacing w:val="-1"/>
        </w:rPr>
        <w:t>对复杂程度较高的报警信息开展综合分析,研判存在的耦合风险及可能影响的范围</w:t>
      </w:r>
      <w:r>
        <w:rPr>
          <w:rFonts w:hint="eastAsia"/>
          <w:bCs/>
          <w:spacing w:val="-1"/>
        </w:rPr>
        <w:t>后果、发展态势、影响后果等</w:t>
      </w:r>
      <w:r>
        <w:rPr>
          <w:bCs/>
          <w:spacing w:val="-1"/>
        </w:rPr>
        <w:t>的过程</w:t>
      </w:r>
      <w:r>
        <w:rPr>
          <w:rFonts w:hint="eastAsia"/>
          <w:bCs/>
          <w:spacing w:val="-1"/>
        </w:rPr>
        <w:t>。</w:t>
      </w:r>
    </w:p>
    <w:p w14:paraId="663E9EED">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协同会商</w:t>
      </w:r>
      <w:r>
        <w:rPr>
          <w:rFonts w:hint="eastAsia" w:ascii="黑体" w:hAnsi="黑体" w:eastAsia="黑体"/>
        </w:rPr>
        <w:fldChar w:fldCharType="begin"/>
      </w:r>
      <w:r>
        <w:instrText xml:space="preserve"> XE "</w:instrText>
      </w:r>
      <w:r>
        <w:rPr>
          <w:rFonts w:hint="eastAsia"/>
        </w:rPr>
        <w:instrText xml:space="preserve">协同会商</w:instrText>
      </w:r>
      <w:r>
        <w:instrText xml:space="preserve">" </w:instrText>
      </w:r>
      <w:r>
        <w:rPr>
          <w:rFonts w:hint="eastAsia" w:ascii="黑体" w:hAnsi="黑体" w:eastAsia="黑体"/>
        </w:rPr>
        <w:fldChar w:fldCharType="end"/>
      </w:r>
      <w:r>
        <w:rPr>
          <w:rFonts w:hint="eastAsia" w:ascii="黑体" w:hAnsi="黑体" w:eastAsia="黑体"/>
        </w:rPr>
        <w:t xml:space="preserve">  collaborative consultation</w:t>
      </w:r>
      <w:r>
        <w:rPr>
          <w:rFonts w:hint="eastAsia" w:ascii="黑体" w:hAnsi="黑体" w:eastAsia="黑体"/>
        </w:rPr>
        <w:fldChar w:fldCharType="begin"/>
      </w:r>
      <w:r>
        <w:instrText xml:space="preserve"> XE "</w:instrText>
      </w:r>
      <w:r>
        <w:rPr>
          <w:rFonts w:hint="eastAsia"/>
        </w:rPr>
        <w:instrText xml:space="preserve">collaborative consultation</w:instrText>
      </w:r>
      <w:r>
        <w:instrText xml:space="preserve">" </w:instrText>
      </w:r>
      <w:r>
        <w:rPr>
          <w:rFonts w:hint="eastAsia" w:ascii="黑体" w:hAnsi="黑体" w:eastAsia="黑体"/>
        </w:rPr>
        <w:fldChar w:fldCharType="end"/>
      </w:r>
    </w:p>
    <w:p w14:paraId="0B63DA92">
      <w:pPr>
        <w:pStyle w:val="178"/>
        <w:numPr>
          <w:ilvl w:val="255"/>
          <w:numId w:val="0"/>
        </w:numPr>
        <w:ind w:firstLine="416" w:firstLineChars="200"/>
        <w:rPr>
          <w:bCs/>
          <w:spacing w:val="-1"/>
        </w:rPr>
      </w:pPr>
      <w:r>
        <w:rPr>
          <w:rFonts w:hint="eastAsia"/>
          <w:bCs/>
          <w:spacing w:val="-1"/>
        </w:rPr>
        <w:t>相关部门</w:t>
      </w:r>
      <w:r>
        <w:rPr>
          <w:bCs/>
          <w:spacing w:val="-1"/>
        </w:rPr>
        <w:t>、行业专家、专业技术人员针对需要跨部门、跨领域协同处置的复杂问题进行会商的过程</w:t>
      </w:r>
      <w:r>
        <w:rPr>
          <w:rFonts w:hint="eastAsia"/>
          <w:bCs/>
          <w:spacing w:val="-1"/>
        </w:rPr>
        <w:t>，</w:t>
      </w:r>
      <w:r>
        <w:rPr>
          <w:bCs/>
          <w:spacing w:val="-1"/>
        </w:rPr>
        <w:t>主要</w:t>
      </w:r>
      <w:r>
        <w:rPr>
          <w:rFonts w:hint="eastAsia"/>
          <w:bCs/>
        </w:rPr>
        <w:t>在系统综合研判基础上，结合经验判断，</w:t>
      </w:r>
      <w:r>
        <w:rPr>
          <w:rFonts w:hint="eastAsia"/>
          <w:bCs/>
          <w:spacing w:val="-1"/>
        </w:rPr>
        <w:t>预测发生事件可能性的大小</w:t>
      </w:r>
      <w:r>
        <w:rPr>
          <w:bCs/>
          <w:spacing w:val="-1"/>
        </w:rPr>
        <w:t>、影响范围和强度以及可能发生的事件的级别。</w:t>
      </w:r>
    </w:p>
    <w:p w14:paraId="10C4B8CE">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事件处置</w:t>
      </w:r>
      <w:r>
        <w:rPr>
          <w:rFonts w:hint="eastAsia" w:ascii="黑体" w:hAnsi="黑体" w:eastAsia="黑体"/>
        </w:rPr>
        <w:fldChar w:fldCharType="begin"/>
      </w:r>
      <w:r>
        <w:instrText xml:space="preserve"> XE "</w:instrText>
      </w:r>
      <w:r>
        <w:rPr>
          <w:rFonts w:hint="eastAsia"/>
        </w:rPr>
        <w:instrText xml:space="preserve">事件处置</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event disposal</w:t>
      </w:r>
      <w:r>
        <w:rPr>
          <w:rFonts w:hint="eastAsia" w:ascii="黑体" w:hAnsi="黑体" w:eastAsia="黑体"/>
        </w:rPr>
        <w:fldChar w:fldCharType="begin"/>
      </w:r>
      <w:r>
        <w:instrText xml:space="preserve"> XE "</w:instrText>
      </w:r>
      <w:r>
        <w:rPr>
          <w:rFonts w:hint="eastAsia"/>
        </w:rPr>
        <w:instrText xml:space="preserve">event disposal</w:instrText>
      </w:r>
      <w:r>
        <w:instrText xml:space="preserve">" </w:instrText>
      </w:r>
      <w:r>
        <w:rPr>
          <w:rFonts w:hint="eastAsia" w:ascii="黑体" w:hAnsi="黑体" w:eastAsia="黑体"/>
        </w:rPr>
        <w:fldChar w:fldCharType="end"/>
      </w:r>
    </w:p>
    <w:p w14:paraId="65F27F4A">
      <w:pPr>
        <w:pStyle w:val="178"/>
        <w:numPr>
          <w:ilvl w:val="255"/>
          <w:numId w:val="0"/>
        </w:numPr>
        <w:ind w:firstLine="416" w:firstLineChars="200"/>
        <w:rPr>
          <w:spacing w:val="-1"/>
        </w:rPr>
      </w:pPr>
      <w:r>
        <w:rPr>
          <w:rFonts w:hint="eastAsia"/>
          <w:spacing w:val="-1"/>
        </w:rPr>
        <w:t>权属单位、行业</w:t>
      </w:r>
      <w:r>
        <w:rPr>
          <w:spacing w:val="-1"/>
        </w:rPr>
        <w:t>监</w:t>
      </w:r>
      <w:r>
        <w:rPr>
          <w:rFonts w:hint="eastAsia"/>
          <w:spacing w:val="-1"/>
        </w:rPr>
        <w:t>管部门和城市安全主管部门等相关单位按照职责分工进</w:t>
      </w:r>
      <w:r>
        <w:rPr>
          <w:spacing w:val="-1"/>
        </w:rPr>
        <w:t>行事件预警</w:t>
      </w:r>
      <w:r>
        <w:rPr>
          <w:rFonts w:hint="eastAsia"/>
          <w:spacing w:val="-1"/>
        </w:rPr>
        <w:t>复核、协同处置，并将处置信息及时反馈</w:t>
      </w:r>
      <w:r>
        <w:rPr>
          <w:spacing w:val="-1"/>
        </w:rPr>
        <w:t>的过程</w:t>
      </w:r>
      <w:r>
        <w:rPr>
          <w:rFonts w:hint="eastAsia"/>
          <w:spacing w:val="-1"/>
        </w:rPr>
        <w:t>。</w:t>
      </w:r>
    </w:p>
    <w:p w14:paraId="230A2C86">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处置结束</w:t>
      </w:r>
      <w:r>
        <w:rPr>
          <w:rFonts w:hint="eastAsia" w:ascii="黑体" w:hAnsi="黑体" w:eastAsia="黑体"/>
        </w:rPr>
        <w:fldChar w:fldCharType="begin"/>
      </w:r>
      <w:r>
        <w:instrText xml:space="preserve"> XE "</w:instrText>
      </w:r>
      <w:r>
        <w:rPr>
          <w:rFonts w:hint="eastAsia"/>
        </w:rPr>
        <w:instrText xml:space="preserve">处置结束</w:instrText>
      </w:r>
      <w:r>
        <w:instrText xml:space="preserve">" </w:instrText>
      </w:r>
      <w:r>
        <w:rPr>
          <w:rFonts w:hint="eastAsia" w:ascii="黑体" w:hAnsi="黑体" w:eastAsia="黑体"/>
        </w:rPr>
        <w:fldChar w:fldCharType="end"/>
      </w:r>
      <w:r>
        <w:rPr>
          <w:rFonts w:hint="eastAsia" w:ascii="黑体" w:hAnsi="黑体" w:eastAsia="黑体"/>
        </w:rPr>
        <w:t xml:space="preserve">  end of disposal</w:t>
      </w:r>
      <w:r>
        <w:rPr>
          <w:rFonts w:hint="eastAsia" w:ascii="黑体" w:hAnsi="黑体" w:eastAsia="黑体"/>
        </w:rPr>
        <w:fldChar w:fldCharType="begin"/>
      </w:r>
      <w:r>
        <w:instrText xml:space="preserve"> XE "</w:instrText>
      </w:r>
      <w:r>
        <w:rPr>
          <w:rFonts w:hint="eastAsia"/>
        </w:rPr>
        <w:instrText xml:space="preserve">end of disposal</w:instrText>
      </w:r>
      <w:r>
        <w:instrText xml:space="preserve">" </w:instrText>
      </w:r>
      <w:r>
        <w:rPr>
          <w:rFonts w:hint="eastAsia" w:ascii="黑体" w:hAnsi="黑体" w:eastAsia="黑体"/>
        </w:rPr>
        <w:fldChar w:fldCharType="end"/>
      </w:r>
    </w:p>
    <w:p w14:paraId="585AE712">
      <w:pPr>
        <w:pStyle w:val="178"/>
        <w:numPr>
          <w:ilvl w:val="255"/>
          <w:numId w:val="0"/>
        </w:numPr>
        <w:ind w:firstLine="416" w:firstLineChars="200"/>
        <w:rPr>
          <w:bCs/>
          <w:spacing w:val="-1"/>
        </w:rPr>
      </w:pPr>
      <w:r>
        <w:rPr>
          <w:bCs/>
          <w:spacing w:val="-1"/>
        </w:rPr>
        <w:t>当事件现场反馈风险解除且已完成抢修处置，事件完成闭环的过程。</w:t>
      </w:r>
    </w:p>
    <w:p w14:paraId="325F87F0">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事件复盘</w:t>
      </w:r>
      <w:r>
        <w:rPr>
          <w:rFonts w:hint="eastAsia" w:ascii="黑体" w:hAnsi="黑体" w:eastAsia="黑体"/>
        </w:rPr>
        <w:fldChar w:fldCharType="begin"/>
      </w:r>
      <w:r>
        <w:instrText xml:space="preserve"> XE "</w:instrText>
      </w:r>
      <w:r>
        <w:rPr>
          <w:rFonts w:hint="eastAsia"/>
        </w:rPr>
        <w:instrText xml:space="preserve">事件复盘</w:instrText>
      </w:r>
      <w:r>
        <w:instrText xml:space="preserve">" </w:instrText>
      </w:r>
      <w:r>
        <w:rPr>
          <w:rFonts w:hint="eastAsia" w:ascii="黑体" w:hAnsi="黑体" w:eastAsia="黑体"/>
        </w:rPr>
        <w:fldChar w:fldCharType="end"/>
      </w:r>
      <w:r>
        <w:rPr>
          <w:rFonts w:hint="eastAsia" w:ascii="黑体" w:hAnsi="黑体" w:eastAsia="黑体"/>
        </w:rPr>
        <w:t xml:space="preserve">  event review</w:t>
      </w:r>
      <w:r>
        <w:rPr>
          <w:rFonts w:hint="eastAsia" w:ascii="黑体" w:hAnsi="黑体" w:eastAsia="黑体"/>
        </w:rPr>
        <w:fldChar w:fldCharType="begin"/>
      </w:r>
      <w:r>
        <w:instrText xml:space="preserve"> XE "</w:instrText>
      </w:r>
      <w:r>
        <w:rPr>
          <w:rFonts w:hint="eastAsia"/>
        </w:rPr>
        <w:instrText xml:space="preserve">event review</w:instrText>
      </w:r>
      <w:r>
        <w:instrText xml:space="preserve">" </w:instrText>
      </w:r>
      <w:r>
        <w:rPr>
          <w:rFonts w:hint="eastAsia" w:ascii="黑体" w:hAnsi="黑体" w:eastAsia="黑体"/>
        </w:rPr>
        <w:fldChar w:fldCharType="end"/>
      </w:r>
    </w:p>
    <w:p w14:paraId="15EED955">
      <w:pPr>
        <w:pStyle w:val="178"/>
        <w:numPr>
          <w:ilvl w:val="255"/>
          <w:numId w:val="0"/>
        </w:numPr>
        <w:ind w:firstLine="420" w:firstLineChars="200"/>
        <w:rPr>
          <w:rFonts w:ascii="Times New Roman"/>
          <w:strike/>
        </w:rPr>
      </w:pPr>
      <w:r>
        <w:t>事件</w:t>
      </w:r>
      <w:r>
        <w:rPr>
          <w:rFonts w:hint="eastAsia"/>
        </w:rPr>
        <w:t>结束</w:t>
      </w:r>
      <w:r>
        <w:t>后，对各环节、各单位人员执行任务的具体情况</w:t>
      </w:r>
      <w:r>
        <w:rPr>
          <w:rFonts w:hint="eastAsia"/>
        </w:rPr>
        <w:t>、处置动作</w:t>
      </w:r>
      <w:r>
        <w:t>按照时间进度</w:t>
      </w:r>
      <w:r>
        <w:rPr>
          <w:rFonts w:hint="eastAsia"/>
        </w:rPr>
        <w:t>对处置全过程、各环节</w:t>
      </w:r>
      <w:r>
        <w:t>进行</w:t>
      </w:r>
      <w:r>
        <w:rPr>
          <w:rFonts w:hint="eastAsia"/>
        </w:rPr>
        <w:t>总结</w:t>
      </w:r>
      <w:r>
        <w:t>复盘，</w:t>
      </w:r>
      <w:r>
        <w:rPr>
          <w:rFonts w:hint="eastAsia"/>
        </w:rPr>
        <w:t>形成案例</w:t>
      </w:r>
      <w:r>
        <w:t>的过程。</w:t>
      </w:r>
    </w:p>
    <w:p w14:paraId="07144EE0">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运行监测单位</w:t>
      </w:r>
      <w:r>
        <w:rPr>
          <w:rFonts w:hint="eastAsia" w:ascii="黑体" w:hAnsi="黑体" w:eastAsia="黑体"/>
        </w:rPr>
        <w:fldChar w:fldCharType="begin"/>
      </w:r>
      <w:r>
        <w:instrText xml:space="preserve"> XE "</w:instrText>
      </w:r>
      <w:r>
        <w:rPr>
          <w:rFonts w:hint="eastAsia"/>
        </w:rPr>
        <w:instrText xml:space="preserve">运行监测单位</w:instrText>
      </w:r>
      <w:r>
        <w:instrText xml:space="preserve">" </w:instrText>
      </w:r>
      <w:r>
        <w:rPr>
          <w:rFonts w:hint="eastAsia" w:ascii="黑体" w:hAnsi="黑体" w:eastAsia="黑体"/>
        </w:rPr>
        <w:fldChar w:fldCharType="end"/>
      </w:r>
      <w:r>
        <w:rPr>
          <w:rFonts w:hint="eastAsia" w:ascii="黑体" w:hAnsi="黑体" w:eastAsia="黑体"/>
        </w:rPr>
        <w:t xml:space="preserve">  operation monitoring unit</w:t>
      </w:r>
      <w:r>
        <w:rPr>
          <w:rFonts w:hint="eastAsia" w:ascii="黑体" w:hAnsi="黑体" w:eastAsia="黑体"/>
        </w:rPr>
        <w:fldChar w:fldCharType="begin"/>
      </w:r>
      <w:r>
        <w:instrText xml:space="preserve"> XE "</w:instrText>
      </w:r>
      <w:r>
        <w:rPr>
          <w:rFonts w:hint="eastAsia"/>
        </w:rPr>
        <w:instrText xml:space="preserve">operation monitoring unit</w:instrText>
      </w:r>
      <w:r>
        <w:instrText xml:space="preserve">" </w:instrText>
      </w:r>
      <w:r>
        <w:rPr>
          <w:rFonts w:hint="eastAsia" w:ascii="黑体" w:hAnsi="黑体" w:eastAsia="黑体"/>
        </w:rPr>
        <w:fldChar w:fldCharType="end"/>
      </w:r>
    </w:p>
    <w:p w14:paraId="3122954F">
      <w:pPr>
        <w:pStyle w:val="13"/>
        <w:ind w:left="181" w:leftChars="86" w:firstLine="210" w:firstLineChars="100"/>
      </w:pPr>
      <w:r>
        <w:rPr>
          <w:rFonts w:hint="eastAsia"/>
        </w:rPr>
        <w:t>为城市运行安全提供保障服务，承担系统值守、分析研判、风险预警、辅助决策等任务的单位。</w:t>
      </w:r>
    </w:p>
    <w:p w14:paraId="16C6B871">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城市基础设施生命线安全工程</w:t>
      </w:r>
      <w:r>
        <w:rPr>
          <w:rFonts w:hint="eastAsia" w:ascii="黑体" w:hAnsi="黑体" w:eastAsia="黑体"/>
        </w:rPr>
        <w:fldChar w:fldCharType="begin"/>
      </w:r>
      <w:r>
        <w:instrText xml:space="preserve"> XE "</w:instrText>
      </w:r>
      <w:r>
        <w:rPr>
          <w:rFonts w:hint="eastAsia"/>
        </w:rPr>
        <w:instrText xml:space="preserve">城市基础设施生命线安全工程</w:instrText>
      </w:r>
      <w:r>
        <w:instrText xml:space="preserve">" </w:instrText>
      </w:r>
      <w:r>
        <w:rPr>
          <w:rFonts w:hint="eastAsia" w:ascii="黑体" w:hAnsi="黑体" w:eastAsia="黑体"/>
        </w:rPr>
        <w:fldChar w:fldCharType="end"/>
      </w:r>
      <w:r>
        <w:rPr>
          <w:rFonts w:hint="eastAsia" w:ascii="黑体" w:hAnsi="黑体" w:eastAsia="黑体"/>
        </w:rPr>
        <w:t xml:space="preserve">  urban infrastructure lifeline safety engineering</w:t>
      </w:r>
      <w:r>
        <w:rPr>
          <w:rFonts w:hint="eastAsia" w:ascii="黑体" w:hAnsi="黑体" w:eastAsia="黑体"/>
        </w:rPr>
        <w:fldChar w:fldCharType="begin"/>
      </w:r>
      <w:r>
        <w:instrText xml:space="preserve"> XE "</w:instrText>
      </w:r>
      <w:r>
        <w:rPr>
          <w:rFonts w:hint="eastAsia"/>
        </w:rPr>
        <w:instrText xml:space="preserve">urban infrastructure lifeline safety engineering</w:instrText>
      </w:r>
      <w:r>
        <w:instrText xml:space="preserve">" </w:instrText>
      </w:r>
      <w:r>
        <w:rPr>
          <w:rFonts w:hint="eastAsia" w:ascii="黑体" w:hAnsi="黑体" w:eastAsia="黑体"/>
        </w:rPr>
        <w:fldChar w:fldCharType="end"/>
      </w:r>
    </w:p>
    <w:p w14:paraId="609E7821">
      <w:pPr>
        <w:pStyle w:val="60"/>
        <w:ind w:firstLine="420"/>
        <w:rPr>
          <w:rStyle w:val="36"/>
          <w:rFonts w:ascii="Calibri" w:hAnsi="Calibri"/>
          <w:kern w:val="2"/>
        </w:rPr>
      </w:pPr>
      <w:r>
        <w:rPr>
          <w:rStyle w:val="36"/>
          <w:rFonts w:hint="eastAsia" w:ascii="Calibri" w:hAnsi="Calibri"/>
          <w:kern w:val="2"/>
        </w:rPr>
        <w:t>运用现代信息技术，对城市燃气、桥梁、隧道、供水、排水、热力、管廊等城市基础设施运行状况进行实时监测、动态预警、精准溯源、协同处置，及早发现和管控风险隐患，有效防范事故发生，保障城市基础设施生命线安全运行的系统性工程，简称“城市生命线工程”。</w:t>
      </w:r>
    </w:p>
    <w:p w14:paraId="3A7362DB">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风险</w:t>
      </w:r>
      <w:r>
        <w:rPr>
          <w:rFonts w:hint="eastAsia" w:ascii="黑体" w:hAnsi="黑体" w:eastAsia="黑体"/>
        </w:rPr>
        <w:fldChar w:fldCharType="begin"/>
      </w:r>
      <w:r>
        <w:instrText xml:space="preserve"> XE "</w:instrText>
      </w:r>
      <w:r>
        <w:rPr>
          <w:rFonts w:hint="eastAsia"/>
        </w:rPr>
        <w:instrText xml:space="preserve">风险</w:instrText>
      </w:r>
      <w:r>
        <w:instrText xml:space="preserve">" </w:instrText>
      </w:r>
      <w:r>
        <w:rPr>
          <w:rFonts w:hint="eastAsia" w:ascii="黑体" w:hAnsi="黑体" w:eastAsia="黑体"/>
        </w:rPr>
        <w:fldChar w:fldCharType="end"/>
      </w:r>
      <w:r>
        <w:rPr>
          <w:rFonts w:hint="eastAsia" w:ascii="黑体" w:hAnsi="黑体" w:eastAsia="黑体"/>
        </w:rPr>
        <w:t xml:space="preserve">  risk</w:t>
      </w:r>
      <w:r>
        <w:rPr>
          <w:rFonts w:hint="eastAsia" w:ascii="黑体" w:hAnsi="黑体" w:eastAsia="黑体"/>
        </w:rPr>
        <w:fldChar w:fldCharType="begin"/>
      </w:r>
      <w:r>
        <w:instrText xml:space="preserve"> XE "</w:instrText>
      </w:r>
      <w:r>
        <w:rPr>
          <w:rFonts w:hint="eastAsia"/>
        </w:rPr>
        <w:instrText xml:space="preserve">risk</w:instrText>
      </w:r>
      <w:r>
        <w:instrText xml:space="preserve">" </w:instrText>
      </w:r>
      <w:r>
        <w:rPr>
          <w:rFonts w:hint="eastAsia" w:ascii="黑体" w:hAnsi="黑体" w:eastAsia="黑体"/>
        </w:rPr>
        <w:fldChar w:fldCharType="end"/>
      </w:r>
    </w:p>
    <w:p w14:paraId="77A42F5E">
      <w:pPr>
        <w:pStyle w:val="60"/>
        <w:ind w:firstLine="420"/>
      </w:pPr>
      <w:r>
        <w:t>不确定性对目标的影响。通常用潜在事件、后果或者两者的组合来区分风险，也通常用事件后果（包括情形的变化）和事件发生可能性的组合来表示风险。不确定性是指对事件及其后果或可能性的信息缺失或了解片面的状态。</w:t>
      </w:r>
    </w:p>
    <w:p w14:paraId="70BA11BF">
      <w:pPr>
        <w:pStyle w:val="60"/>
        <w:ind w:firstLine="420"/>
      </w:pPr>
      <w:r>
        <w:rPr>
          <w:rFonts w:hint="eastAsia"/>
        </w:rPr>
        <w:t>[来源：</w:t>
      </w:r>
      <w:r>
        <w:t>GB/T 23694</w:t>
      </w:r>
      <w:r>
        <w:rPr>
          <w:rFonts w:hint="eastAsia"/>
        </w:rPr>
        <w:t>—</w:t>
      </w:r>
      <w:r>
        <w:t>20</w:t>
      </w:r>
      <w:r>
        <w:rPr>
          <w:rFonts w:hint="eastAsia"/>
        </w:rPr>
        <w:t>24，3.1.1，有修改]</w:t>
      </w:r>
    </w:p>
    <w:p w14:paraId="2D47BC1B">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隐患</w:t>
      </w:r>
      <w:r>
        <w:rPr>
          <w:rFonts w:hint="eastAsia" w:ascii="黑体" w:hAnsi="黑体" w:eastAsia="黑体"/>
        </w:rPr>
        <w:fldChar w:fldCharType="begin"/>
      </w:r>
      <w:r>
        <w:instrText xml:space="preserve"> XE "</w:instrText>
      </w:r>
      <w:r>
        <w:rPr>
          <w:rFonts w:hint="eastAsia"/>
        </w:rPr>
        <w:instrText xml:space="preserve">隐患</w:instrText>
      </w:r>
      <w:r>
        <w:instrText xml:space="preserve">" </w:instrText>
      </w:r>
      <w:r>
        <w:rPr>
          <w:rFonts w:hint="eastAsia" w:ascii="黑体" w:hAnsi="黑体" w:eastAsia="黑体"/>
        </w:rPr>
        <w:fldChar w:fldCharType="end"/>
      </w:r>
      <w:r>
        <w:rPr>
          <w:rFonts w:hint="eastAsia" w:ascii="黑体" w:hAnsi="黑体" w:eastAsia="黑体"/>
        </w:rPr>
        <w:t xml:space="preserve">  hidden danger</w:t>
      </w:r>
      <w:r>
        <w:rPr>
          <w:rFonts w:hint="eastAsia" w:ascii="黑体" w:hAnsi="黑体" w:eastAsia="黑体"/>
        </w:rPr>
        <w:fldChar w:fldCharType="begin"/>
      </w:r>
      <w:r>
        <w:instrText xml:space="preserve"> XE "</w:instrText>
      </w:r>
      <w:r>
        <w:rPr>
          <w:rFonts w:hint="eastAsia"/>
        </w:rPr>
        <w:instrText xml:space="preserve">hidden danger</w:instrText>
      </w:r>
      <w:r>
        <w:instrText xml:space="preserve">" </w:instrText>
      </w:r>
      <w:r>
        <w:rPr>
          <w:rFonts w:hint="eastAsia" w:ascii="黑体" w:hAnsi="黑体" w:eastAsia="黑体"/>
        </w:rPr>
        <w:fldChar w:fldCharType="end"/>
      </w:r>
    </w:p>
    <w:p w14:paraId="34082B0E">
      <w:pPr>
        <w:pStyle w:val="60"/>
        <w:ind w:firstLine="420"/>
      </w:pPr>
      <w:r>
        <w:rPr>
          <w:rFonts w:hint="eastAsia"/>
        </w:rPr>
        <w:t>可导致事故发生的人的不安全行为、物的不安全状态及管理上的缺陷。</w:t>
      </w:r>
    </w:p>
    <w:p w14:paraId="38688A5C">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风险评估</w:t>
      </w:r>
      <w:r>
        <w:rPr>
          <w:rFonts w:hint="eastAsia" w:ascii="黑体" w:hAnsi="黑体" w:eastAsia="黑体"/>
        </w:rPr>
        <w:fldChar w:fldCharType="begin"/>
      </w:r>
      <w:r>
        <w:instrText xml:space="preserve"> XE "</w:instrText>
      </w:r>
      <w:r>
        <w:rPr>
          <w:rFonts w:hint="eastAsia"/>
        </w:rPr>
        <w:instrText xml:space="preserve">风险评估</w:instrText>
      </w:r>
      <w:r>
        <w:instrText xml:space="preserve">" </w:instrText>
      </w:r>
      <w:r>
        <w:rPr>
          <w:rFonts w:hint="eastAsia" w:ascii="黑体" w:hAnsi="黑体" w:eastAsia="黑体"/>
        </w:rPr>
        <w:fldChar w:fldCharType="end"/>
      </w:r>
      <w:r>
        <w:rPr>
          <w:rFonts w:hint="eastAsia" w:ascii="黑体" w:hAnsi="黑体" w:eastAsia="黑体"/>
        </w:rPr>
        <w:t xml:space="preserve">  risk assessment</w:t>
      </w:r>
      <w:r>
        <w:rPr>
          <w:rFonts w:hint="eastAsia" w:ascii="黑体" w:hAnsi="黑体" w:eastAsia="黑体"/>
        </w:rPr>
        <w:fldChar w:fldCharType="begin"/>
      </w:r>
      <w:r>
        <w:instrText xml:space="preserve"> XE "</w:instrText>
      </w:r>
      <w:r>
        <w:rPr>
          <w:rFonts w:hint="eastAsia"/>
        </w:rPr>
        <w:instrText xml:space="preserve">risk assessment</w:instrText>
      </w:r>
      <w:r>
        <w:instrText xml:space="preserve">" </w:instrText>
      </w:r>
      <w:r>
        <w:rPr>
          <w:rFonts w:hint="eastAsia" w:ascii="黑体" w:hAnsi="黑体" w:eastAsia="黑体"/>
        </w:rPr>
        <w:fldChar w:fldCharType="end"/>
      </w:r>
    </w:p>
    <w:p w14:paraId="1D90AFD5">
      <w:pPr>
        <w:pStyle w:val="60"/>
        <w:ind w:firstLine="420"/>
      </w:pPr>
      <w:r>
        <w:t>采用故障树分析、风险矩阵等方法，</w:t>
      </w:r>
      <w:r>
        <w:rPr>
          <w:rFonts w:hint="eastAsia"/>
        </w:rPr>
        <w:t>对</w:t>
      </w:r>
      <w:r>
        <w:rPr>
          <w:rStyle w:val="36"/>
          <w:rFonts w:hint="eastAsia" w:ascii="Calibri" w:hAnsi="Calibri"/>
          <w:kern w:val="2"/>
        </w:rPr>
        <w:t>城市燃气、桥梁、隧道、供水、排水、热力、管廊</w:t>
      </w:r>
      <w:r>
        <w:rPr>
          <w:rFonts w:hint="eastAsia"/>
        </w:rPr>
        <w:t>、道路和房屋建筑等监测部件存在的危险、有害因素进行辨识与分析，预判发生事故和职业危害的可能性及其严重程度，并从可能性和严重程度等方面计算风险得分，最终划定风险等级。</w:t>
      </w:r>
    </w:p>
    <w:p w14:paraId="52B65200">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风险等级</w:t>
      </w:r>
      <w:r>
        <w:rPr>
          <w:rFonts w:hint="eastAsia" w:ascii="黑体" w:hAnsi="黑体" w:eastAsia="黑体"/>
        </w:rPr>
        <w:fldChar w:fldCharType="begin"/>
      </w:r>
      <w:r>
        <w:instrText xml:space="preserve"> XE "</w:instrText>
      </w:r>
      <w:r>
        <w:rPr>
          <w:rFonts w:hint="eastAsia"/>
        </w:rPr>
        <w:instrText xml:space="preserve">风险等级</w:instrText>
      </w:r>
      <w:r>
        <w:instrText xml:space="preserve">" </w:instrText>
      </w:r>
      <w:r>
        <w:rPr>
          <w:rFonts w:hint="eastAsia" w:ascii="黑体" w:hAnsi="黑体" w:eastAsia="黑体"/>
        </w:rPr>
        <w:fldChar w:fldCharType="end"/>
      </w:r>
      <w:r>
        <w:rPr>
          <w:rFonts w:hint="eastAsia" w:ascii="黑体" w:hAnsi="黑体" w:eastAsia="黑体"/>
        </w:rPr>
        <w:t xml:space="preserve">  level of risk</w:t>
      </w:r>
      <w:r>
        <w:rPr>
          <w:rFonts w:hint="eastAsia" w:ascii="黑体" w:hAnsi="黑体" w:eastAsia="黑体"/>
        </w:rPr>
        <w:fldChar w:fldCharType="begin"/>
      </w:r>
      <w:r>
        <w:instrText xml:space="preserve"> XE "</w:instrText>
      </w:r>
      <w:r>
        <w:rPr>
          <w:rFonts w:hint="eastAsia"/>
        </w:rPr>
        <w:instrText xml:space="preserve">level of risk</w:instrText>
      </w:r>
      <w:r>
        <w:instrText xml:space="preserve">" </w:instrText>
      </w:r>
      <w:r>
        <w:rPr>
          <w:rFonts w:hint="eastAsia" w:ascii="黑体" w:hAnsi="黑体" w:eastAsia="黑体"/>
        </w:rPr>
        <w:fldChar w:fldCharType="end"/>
      </w:r>
    </w:p>
    <w:p w14:paraId="377498C0">
      <w:pPr>
        <w:pStyle w:val="60"/>
        <w:ind w:firstLine="420"/>
      </w:pPr>
      <w:r>
        <w:rPr>
          <w:rFonts w:hint="eastAsia"/>
        </w:rPr>
        <w:t>反映</w:t>
      </w:r>
      <w:r>
        <w:rPr>
          <w:rStyle w:val="36"/>
          <w:rFonts w:hint="eastAsia" w:ascii="Calibri" w:hAnsi="Calibri"/>
          <w:kern w:val="2"/>
        </w:rPr>
        <w:t>城市燃气、桥梁、隧道、供水、排水、热力、管廊</w:t>
      </w:r>
      <w:r>
        <w:rPr>
          <w:rFonts w:hint="eastAsia"/>
        </w:rPr>
        <w:t>、道路和房屋建筑等监测部件风险发生可能性及后果影响程度，可划分为一至四级的风险级别。</w:t>
      </w:r>
    </w:p>
    <w:p w14:paraId="0F14D3EC">
      <w:pPr>
        <w:pStyle w:val="183"/>
      </w:pPr>
      <w:r>
        <w:rPr>
          <w:rFonts w:hint="eastAsia"/>
        </w:rPr>
        <w:t>第一等级是重大风险，特点为：可能造成重大人员伤亡和设备损坏，必须立即处理，避免或转移风险。第二等级是较大风险，特点为：可能造成较大人员伤亡和设备损坏，需优先处理，采取缓解措施。第三等级是一般风险，特点为：可能造成人员伤亡，需制定应对计划，加强监控。第四等级是低风险，特点为：不会造成人员伤亡和设备损伤，需常规监控，必要时调整应对措施。风险等级一至四级分别用红、橙、黄、蓝四种颜色标示。</w:t>
      </w:r>
    </w:p>
    <w:p w14:paraId="2D12B3DE">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巡线</w:t>
      </w:r>
      <w:r>
        <w:rPr>
          <w:rFonts w:hint="eastAsia" w:ascii="黑体" w:hAnsi="黑体" w:eastAsia="黑体"/>
        </w:rPr>
        <w:fldChar w:fldCharType="begin"/>
      </w:r>
      <w:r>
        <w:instrText xml:space="preserve"> XE "</w:instrText>
      </w:r>
      <w:r>
        <w:rPr>
          <w:rFonts w:hint="eastAsia"/>
        </w:rPr>
        <w:instrText xml:space="preserve">巡线</w:instrText>
      </w:r>
      <w:r>
        <w:instrText xml:space="preserve">" </w:instrText>
      </w:r>
      <w:r>
        <w:rPr>
          <w:rFonts w:hint="eastAsia" w:ascii="黑体" w:hAnsi="黑体" w:eastAsia="黑体"/>
        </w:rPr>
        <w:fldChar w:fldCharType="end"/>
      </w:r>
      <w:r>
        <w:rPr>
          <w:rFonts w:hint="eastAsia" w:ascii="黑体" w:hAnsi="黑体" w:eastAsia="黑体"/>
        </w:rPr>
        <w:t xml:space="preserve">  line patrol</w:t>
      </w:r>
      <w:r>
        <w:rPr>
          <w:rFonts w:hint="eastAsia" w:ascii="黑体" w:hAnsi="黑体" w:eastAsia="黑体"/>
        </w:rPr>
        <w:fldChar w:fldCharType="begin"/>
      </w:r>
      <w:r>
        <w:instrText xml:space="preserve"> XE "</w:instrText>
      </w:r>
      <w:r>
        <w:rPr>
          <w:rFonts w:hint="eastAsia"/>
        </w:rPr>
        <w:instrText xml:space="preserve">line patrol</w:instrText>
      </w:r>
      <w:r>
        <w:instrText xml:space="preserve">" </w:instrText>
      </w:r>
      <w:r>
        <w:rPr>
          <w:rFonts w:hint="eastAsia" w:ascii="黑体" w:hAnsi="黑体" w:eastAsia="黑体"/>
        </w:rPr>
        <w:fldChar w:fldCharType="end"/>
      </w:r>
    </w:p>
    <w:p w14:paraId="418B08CA">
      <w:pPr>
        <w:pStyle w:val="13"/>
        <w:ind w:firstLine="420" w:firstLineChars="200"/>
      </w:pPr>
      <w:r>
        <w:rPr>
          <w:rFonts w:hint="eastAsia"/>
        </w:rPr>
        <w:t>城市运行信息采集员对燃气管网、供水管网、排水管网、热力管网等监测部件进行的周期性实地检查的活动。</w:t>
      </w:r>
    </w:p>
    <w:p w14:paraId="0DDD0F9E">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监测设备在线率</w:t>
      </w:r>
      <w:r>
        <w:rPr>
          <w:rFonts w:hint="eastAsia" w:ascii="黑体" w:hAnsi="黑体" w:eastAsia="黑体"/>
        </w:rPr>
        <w:fldChar w:fldCharType="begin"/>
      </w:r>
      <w:r>
        <w:instrText xml:space="preserve"> XE "</w:instrText>
      </w:r>
      <w:r>
        <w:rPr>
          <w:rFonts w:hint="eastAsia"/>
        </w:rPr>
        <w:instrText xml:space="preserve">监测设备在线率</w:instrText>
      </w:r>
      <w:r>
        <w:instrText xml:space="preserve">" </w:instrText>
      </w:r>
      <w:r>
        <w:rPr>
          <w:rFonts w:hint="eastAsia" w:ascii="黑体" w:hAnsi="黑体" w:eastAsia="黑体"/>
        </w:rPr>
        <w:fldChar w:fldCharType="end"/>
      </w:r>
      <w:r>
        <w:rPr>
          <w:rFonts w:hint="eastAsia" w:ascii="黑体" w:hAnsi="黑体" w:eastAsia="黑体"/>
        </w:rPr>
        <w:t xml:space="preserve">  monitoring equipment online rate</w:t>
      </w:r>
      <w:r>
        <w:rPr>
          <w:rFonts w:hint="eastAsia" w:ascii="黑体" w:hAnsi="黑体" w:eastAsia="黑体"/>
        </w:rPr>
        <w:fldChar w:fldCharType="begin"/>
      </w:r>
      <w:r>
        <w:instrText xml:space="preserve"> XE "</w:instrText>
      </w:r>
      <w:r>
        <w:rPr>
          <w:rFonts w:hint="eastAsia"/>
        </w:rPr>
        <w:instrText xml:space="preserve">monitoring equipment online rate</w:instrText>
      </w:r>
      <w:r>
        <w:instrText xml:space="preserve">" </w:instrText>
      </w:r>
      <w:r>
        <w:rPr>
          <w:rFonts w:hint="eastAsia" w:ascii="黑体" w:hAnsi="黑体" w:eastAsia="黑体"/>
        </w:rPr>
        <w:fldChar w:fldCharType="end"/>
      </w:r>
    </w:p>
    <w:p w14:paraId="74ACD8E4">
      <w:pPr>
        <w:pStyle w:val="13"/>
        <w:ind w:firstLine="420" w:firstLineChars="200"/>
      </w:pPr>
      <w:r>
        <w:rPr>
          <w:rFonts w:hint="eastAsia"/>
        </w:rPr>
        <w:t>在一定时间内，监测设备处于正常工作状态并与城市运管服平台保持稳定通信的时间占比，通常以百分比表示。</w:t>
      </w:r>
    </w:p>
    <w:p w14:paraId="2609A162">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报警阈值</w:t>
      </w:r>
      <w:r>
        <w:rPr>
          <w:rFonts w:hint="eastAsia" w:ascii="黑体" w:hAnsi="黑体" w:eastAsia="黑体"/>
        </w:rPr>
        <w:fldChar w:fldCharType="begin"/>
      </w:r>
      <w:r>
        <w:instrText xml:space="preserve"> XE "</w:instrText>
      </w:r>
      <w:r>
        <w:rPr>
          <w:rFonts w:hint="eastAsia"/>
        </w:rPr>
        <w:instrText xml:space="preserve">报警阈值</w:instrText>
      </w:r>
      <w:r>
        <w:instrText xml:space="preserve">" </w:instrText>
      </w:r>
      <w:r>
        <w:rPr>
          <w:rFonts w:hint="eastAsia" w:ascii="黑体" w:hAnsi="黑体" w:eastAsia="黑体"/>
        </w:rPr>
        <w:fldChar w:fldCharType="end"/>
      </w:r>
      <w:r>
        <w:rPr>
          <w:rFonts w:hint="eastAsia" w:ascii="黑体" w:hAnsi="黑体" w:eastAsia="黑体"/>
        </w:rPr>
        <w:t xml:space="preserve">  alarm threshold value</w:t>
      </w:r>
      <w:r>
        <w:rPr>
          <w:rFonts w:hint="eastAsia" w:ascii="黑体" w:hAnsi="黑体" w:eastAsia="黑体"/>
        </w:rPr>
        <w:fldChar w:fldCharType="begin"/>
      </w:r>
      <w:r>
        <w:instrText xml:space="preserve"> XE "</w:instrText>
      </w:r>
      <w:r>
        <w:rPr>
          <w:rFonts w:hint="eastAsia"/>
        </w:rPr>
        <w:instrText xml:space="preserve">alarm threshold value</w:instrText>
      </w:r>
      <w:r>
        <w:instrText xml:space="preserve">" </w:instrText>
      </w:r>
      <w:r>
        <w:rPr>
          <w:rFonts w:hint="eastAsia" w:ascii="黑体" w:hAnsi="黑体" w:eastAsia="黑体"/>
        </w:rPr>
        <w:fldChar w:fldCharType="end"/>
      </w:r>
    </w:p>
    <w:p w14:paraId="5A80FE7F">
      <w:pPr>
        <w:pStyle w:val="13"/>
        <w:ind w:firstLine="420" w:firstLineChars="200"/>
      </w:pPr>
      <w:r>
        <w:rPr>
          <w:rFonts w:hint="eastAsia"/>
        </w:rPr>
        <w:t>为监测预防监测部件引发的燃气爆炸、供水爆管、路面塌陷、城市内涝、供热爆管、桥梁垮塌等事件发生而设定的警戒值。</w:t>
      </w:r>
    </w:p>
    <w:p w14:paraId="21B03C6F">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报警信息</w:t>
      </w:r>
      <w:r>
        <w:rPr>
          <w:rFonts w:hint="eastAsia" w:ascii="黑体" w:hAnsi="黑体" w:eastAsia="黑体"/>
        </w:rPr>
        <w:fldChar w:fldCharType="begin"/>
      </w:r>
      <w:r>
        <w:instrText xml:space="preserve"> XE "</w:instrText>
      </w:r>
      <w:r>
        <w:rPr>
          <w:rFonts w:hint="eastAsia"/>
        </w:rPr>
        <w:instrText xml:space="preserve">报警信息</w:instrText>
      </w:r>
      <w:r>
        <w:instrText xml:space="preserve">" </w:instrText>
      </w:r>
      <w:r>
        <w:rPr>
          <w:rFonts w:hint="eastAsia" w:ascii="黑体" w:hAnsi="黑体" w:eastAsia="黑体"/>
        </w:rPr>
        <w:fldChar w:fldCharType="end"/>
      </w:r>
      <w:r>
        <w:rPr>
          <w:rFonts w:hint="eastAsia" w:ascii="黑体" w:hAnsi="黑体" w:eastAsia="黑体"/>
        </w:rPr>
        <w:t xml:space="preserve">  alarm message</w:t>
      </w:r>
      <w:r>
        <w:rPr>
          <w:rFonts w:hint="eastAsia" w:ascii="黑体" w:hAnsi="黑体" w:eastAsia="黑体"/>
        </w:rPr>
        <w:fldChar w:fldCharType="begin"/>
      </w:r>
      <w:r>
        <w:instrText xml:space="preserve"> XE "</w:instrText>
      </w:r>
      <w:r>
        <w:rPr>
          <w:rFonts w:hint="eastAsia"/>
        </w:rPr>
        <w:instrText xml:space="preserve">alarm message</w:instrText>
      </w:r>
      <w:r>
        <w:instrText xml:space="preserve">" </w:instrText>
      </w:r>
      <w:r>
        <w:rPr>
          <w:rFonts w:hint="eastAsia" w:ascii="黑体" w:hAnsi="黑体" w:eastAsia="黑体"/>
        </w:rPr>
        <w:fldChar w:fldCharType="end"/>
      </w:r>
    </w:p>
    <w:p w14:paraId="010B3031">
      <w:pPr>
        <w:pStyle w:val="13"/>
        <w:ind w:firstLine="420" w:firstLineChars="200"/>
      </w:pPr>
      <w:r>
        <w:rPr>
          <w:rFonts w:hint="eastAsia"/>
        </w:rPr>
        <w:t>监测部件运行异常、监测数据超过（或低于）报警阈值时，监测设备自动生成并发送的通知性数据或消息。</w:t>
      </w:r>
    </w:p>
    <w:p w14:paraId="25446E51">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预警信息</w:t>
      </w:r>
      <w:r>
        <w:rPr>
          <w:rFonts w:hint="eastAsia" w:ascii="黑体" w:hAnsi="黑体" w:eastAsia="黑体"/>
        </w:rPr>
        <w:fldChar w:fldCharType="begin"/>
      </w:r>
      <w:r>
        <w:instrText xml:space="preserve"> XE "</w:instrText>
      </w:r>
      <w:r>
        <w:rPr>
          <w:rFonts w:hint="eastAsia"/>
        </w:rPr>
        <w:instrText xml:space="preserve">预警信息</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early warning message</w:t>
      </w:r>
      <w:r>
        <w:rPr>
          <w:rFonts w:hint="eastAsia" w:ascii="黑体" w:hAnsi="黑体" w:eastAsia="黑体"/>
        </w:rPr>
        <w:fldChar w:fldCharType="begin"/>
      </w:r>
      <w:r>
        <w:instrText xml:space="preserve"> XE "</w:instrText>
      </w:r>
      <w:r>
        <w:rPr>
          <w:rFonts w:hint="eastAsia"/>
        </w:rPr>
        <w:instrText xml:space="preserve">early warning message</w:instrText>
      </w:r>
      <w:r>
        <w:instrText xml:space="preserve">" </w:instrText>
      </w:r>
      <w:r>
        <w:rPr>
          <w:rFonts w:hint="eastAsia" w:ascii="黑体" w:hAnsi="黑体" w:eastAsia="黑体"/>
        </w:rPr>
        <w:fldChar w:fldCharType="end"/>
      </w:r>
    </w:p>
    <w:p w14:paraId="4D48DAD7">
      <w:pPr>
        <w:pStyle w:val="13"/>
        <w:ind w:firstLine="420" w:firstLineChars="200"/>
      </w:pPr>
      <w:r>
        <w:rPr>
          <w:rFonts w:hint="eastAsia"/>
        </w:rPr>
        <w:t>通过对报警信息进行科学分析，确定可能发生、即将发生或正在发生的风险事件，从而形成的风险警示信息，预警信息包括</w:t>
      </w:r>
      <w:r>
        <w:rPr>
          <w:spacing w:val="3"/>
          <w:szCs w:val="20"/>
        </w:rPr>
        <w:t>事件类型</w:t>
      </w:r>
      <w:r>
        <w:rPr>
          <w:rFonts w:hint="eastAsia"/>
          <w:spacing w:val="3"/>
          <w:szCs w:val="20"/>
        </w:rPr>
        <w:t>、</w:t>
      </w:r>
      <w:r>
        <w:rPr>
          <w:spacing w:val="3"/>
          <w:szCs w:val="20"/>
        </w:rPr>
        <w:t>可能的影响后果</w:t>
      </w:r>
      <w:r>
        <w:rPr>
          <w:rFonts w:hint="eastAsia"/>
          <w:spacing w:val="3"/>
          <w:szCs w:val="20"/>
        </w:rPr>
        <w:t>、</w:t>
      </w:r>
      <w:r>
        <w:rPr>
          <w:spacing w:val="3"/>
          <w:szCs w:val="20"/>
        </w:rPr>
        <w:t>预警级别</w:t>
      </w:r>
      <w:r>
        <w:rPr>
          <w:rFonts w:hint="eastAsia"/>
          <w:spacing w:val="3"/>
          <w:szCs w:val="20"/>
        </w:rPr>
        <w:t>等。</w:t>
      </w:r>
    </w:p>
    <w:p w14:paraId="7F003F08">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燃气管网相邻地下空间</w:t>
      </w:r>
      <w:r>
        <w:rPr>
          <w:rFonts w:hint="eastAsia" w:ascii="黑体" w:hAnsi="黑体" w:eastAsia="黑体"/>
        </w:rPr>
        <w:fldChar w:fldCharType="begin"/>
      </w:r>
      <w:r>
        <w:instrText xml:space="preserve"> XE "</w:instrText>
      </w:r>
      <w:r>
        <w:rPr>
          <w:rFonts w:hint="eastAsia"/>
        </w:rPr>
        <w:instrText xml:space="preserve">燃气管网相邻地下空间</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underground space adjacent to gas pipeline</w:t>
      </w:r>
      <w:r>
        <w:rPr>
          <w:rFonts w:hint="eastAsia" w:ascii="黑体" w:hAnsi="黑体" w:eastAsia="黑体"/>
        </w:rPr>
        <w:fldChar w:fldCharType="begin"/>
      </w:r>
      <w:r>
        <w:instrText xml:space="preserve"> XE "</w:instrText>
      </w:r>
      <w:r>
        <w:rPr>
          <w:rFonts w:hint="eastAsia"/>
        </w:rPr>
        <w:instrText xml:space="preserve">underground space adjacent to gas pipeline</w:instrText>
      </w:r>
      <w:r>
        <w:instrText xml:space="preserve">" </w:instrText>
      </w:r>
      <w:r>
        <w:rPr>
          <w:rFonts w:hint="eastAsia" w:ascii="黑体" w:hAnsi="黑体" w:eastAsia="黑体"/>
        </w:rPr>
        <w:fldChar w:fldCharType="end"/>
      </w:r>
    </w:p>
    <w:p w14:paraId="477F2505">
      <w:pPr>
        <w:pStyle w:val="60"/>
        <w:ind w:firstLine="420"/>
      </w:pPr>
      <w:r>
        <w:rPr>
          <w:rFonts w:hint="eastAsia"/>
        </w:rPr>
        <w:t>与燃气管网平行或交叉敷设的其他地下设施（如排水管沟、热力管沟、电缆沟、隧道等）以及周边可能影响燃气安全的区域。</w:t>
      </w:r>
    </w:p>
    <w:p w14:paraId="73BC0841">
      <w:pPr>
        <w:pStyle w:val="109"/>
        <w:spacing w:before="156" w:after="156"/>
      </w:pPr>
      <w:bookmarkStart w:id="85" w:name="_Toc204851991"/>
      <w:bookmarkStart w:id="86" w:name="_Toc177034670"/>
      <w:bookmarkStart w:id="87" w:name="_Toc11410"/>
      <w:bookmarkStart w:id="88" w:name="_Toc177034686"/>
      <w:bookmarkStart w:id="89" w:name="_Toc204807673"/>
      <w:bookmarkStart w:id="90" w:name="_Toc204807455"/>
      <w:r>
        <w:rPr>
          <w:rFonts w:hint="eastAsia"/>
        </w:rPr>
        <w:t>城市管理术语</w:t>
      </w:r>
      <w:bookmarkEnd w:id="85"/>
      <w:bookmarkEnd w:id="86"/>
      <w:bookmarkEnd w:id="87"/>
      <w:bookmarkEnd w:id="88"/>
      <w:bookmarkEnd w:id="89"/>
      <w:bookmarkEnd w:id="90"/>
    </w:p>
    <w:p w14:paraId="0F95A4D8">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城市管理信息</w:t>
      </w:r>
      <w:r>
        <w:rPr>
          <w:rFonts w:hint="eastAsia" w:ascii="黑体" w:hAnsi="黑体" w:eastAsia="黑体"/>
        </w:rPr>
        <w:fldChar w:fldCharType="begin"/>
      </w:r>
      <w:r>
        <w:instrText xml:space="preserve"> XE "</w:instrText>
      </w:r>
      <w:r>
        <w:rPr>
          <w:rFonts w:hint="eastAsia"/>
        </w:rPr>
        <w:instrText xml:space="preserve">城市管理信息</w:instrText>
      </w:r>
      <w:r>
        <w:instrText xml:space="preserve">" </w:instrText>
      </w:r>
      <w:r>
        <w:rPr>
          <w:rFonts w:hint="eastAsia" w:ascii="黑体" w:hAnsi="黑体" w:eastAsia="黑体"/>
        </w:rPr>
        <w:fldChar w:fldCharType="end"/>
      </w:r>
      <w:r>
        <w:rPr>
          <w:rFonts w:hint="eastAsia" w:ascii="黑体" w:hAnsi="黑体" w:eastAsia="黑体"/>
        </w:rPr>
        <w:t xml:space="preserve">  management supervision information</w:t>
      </w:r>
      <w:r>
        <w:rPr>
          <w:rFonts w:hint="eastAsia" w:ascii="黑体" w:hAnsi="黑体" w:eastAsia="黑体"/>
        </w:rPr>
        <w:fldChar w:fldCharType="begin"/>
      </w:r>
      <w:r>
        <w:instrText xml:space="preserve"> XE "</w:instrText>
      </w:r>
      <w:r>
        <w:rPr>
          <w:rFonts w:hint="eastAsia"/>
        </w:rPr>
        <w:instrText xml:space="preserve">management supervision information</w:instrText>
      </w:r>
      <w:r>
        <w:instrText xml:space="preserve">" </w:instrText>
      </w:r>
      <w:r>
        <w:rPr>
          <w:rFonts w:hint="eastAsia" w:ascii="黑体" w:hAnsi="黑体" w:eastAsia="黑体"/>
        </w:rPr>
        <w:fldChar w:fldCharType="end"/>
      </w:r>
    </w:p>
    <w:p w14:paraId="7AE1B66D">
      <w:pPr>
        <w:pStyle w:val="60"/>
        <w:ind w:firstLine="420"/>
        <w:rPr>
          <w:rFonts w:ascii="Times New Roman"/>
        </w:rPr>
      </w:pPr>
      <w:r>
        <w:rPr>
          <w:rFonts w:hint="eastAsia" w:ascii="Times New Roman"/>
        </w:rPr>
        <w:t>通过城市管理网格员日常巡查检查、智能探头感知、社会投诉反映等方式发现的事项信息。</w:t>
      </w:r>
    </w:p>
    <w:p w14:paraId="40206A22">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受理员</w:t>
      </w:r>
      <w:r>
        <w:rPr>
          <w:rFonts w:hint="eastAsia" w:ascii="黑体" w:hAnsi="黑体" w:eastAsia="黑体"/>
        </w:rPr>
        <w:fldChar w:fldCharType="begin"/>
      </w:r>
      <w:r>
        <w:instrText xml:space="preserve"> XE "</w:instrText>
      </w:r>
      <w:r>
        <w:rPr>
          <w:rFonts w:hint="eastAsia"/>
        </w:rPr>
        <w:instrText xml:space="preserve">受理员</w:instrText>
      </w:r>
      <w:r>
        <w:instrText xml:space="preserve">" </w:instrText>
      </w:r>
      <w:r>
        <w:rPr>
          <w:rFonts w:hint="eastAsia" w:ascii="黑体" w:hAnsi="黑体" w:eastAsia="黑体"/>
        </w:rPr>
        <w:fldChar w:fldCharType="end"/>
      </w:r>
      <w:r>
        <w:rPr>
          <w:rFonts w:hint="eastAsia" w:ascii="黑体" w:hAnsi="黑体" w:eastAsia="黑体"/>
        </w:rPr>
        <w:t xml:space="preserve">  acceptor</w:t>
      </w:r>
      <w:r>
        <w:rPr>
          <w:rFonts w:hint="eastAsia" w:ascii="黑体" w:hAnsi="黑体" w:eastAsia="黑体"/>
        </w:rPr>
        <w:fldChar w:fldCharType="begin"/>
      </w:r>
      <w:r>
        <w:instrText xml:space="preserve"> XE "</w:instrText>
      </w:r>
      <w:r>
        <w:rPr>
          <w:rFonts w:hint="eastAsia"/>
        </w:rPr>
        <w:instrText xml:space="preserve">acceptor</w:instrText>
      </w:r>
      <w:r>
        <w:instrText xml:space="preserve">" </w:instrText>
      </w:r>
      <w:r>
        <w:rPr>
          <w:rFonts w:hint="eastAsia" w:ascii="黑体" w:hAnsi="黑体" w:eastAsia="黑体"/>
        </w:rPr>
        <w:fldChar w:fldCharType="end"/>
      </w:r>
    </w:p>
    <w:p w14:paraId="369481FA">
      <w:pPr>
        <w:pStyle w:val="60"/>
        <w:ind w:firstLine="420"/>
      </w:pPr>
      <w:r>
        <w:rPr>
          <w:rFonts w:hint="eastAsia"/>
        </w:rPr>
        <w:t>负责接收事项和事件信息，按照受理条件登记受理，并向城市管理网格员派发核实处置情况的工作人员。</w:t>
      </w:r>
    </w:p>
    <w:p w14:paraId="7A4B35AC">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派遣员</w:t>
      </w:r>
      <w:r>
        <w:rPr>
          <w:rFonts w:hint="eastAsia" w:ascii="黑体" w:hAnsi="黑体" w:eastAsia="黑体"/>
        </w:rPr>
        <w:fldChar w:fldCharType="begin"/>
      </w:r>
      <w:r>
        <w:instrText xml:space="preserve"> XE "</w:instrText>
      </w:r>
      <w:r>
        <w:rPr>
          <w:rFonts w:hint="eastAsia"/>
        </w:rPr>
        <w:instrText xml:space="preserve">派遣员</w:instrText>
      </w:r>
      <w:r>
        <w:instrText xml:space="preserve">" </w:instrText>
      </w:r>
      <w:r>
        <w:rPr>
          <w:rFonts w:hint="eastAsia" w:ascii="黑体" w:hAnsi="黑体" w:eastAsia="黑体"/>
        </w:rPr>
        <w:fldChar w:fldCharType="end"/>
      </w:r>
      <w:r>
        <w:rPr>
          <w:rFonts w:hint="eastAsia" w:ascii="黑体" w:hAnsi="黑体" w:eastAsia="黑体"/>
        </w:rPr>
        <w:t xml:space="preserve">  dispatcher</w:t>
      </w:r>
      <w:r>
        <w:rPr>
          <w:rFonts w:hint="eastAsia" w:ascii="黑体" w:hAnsi="黑体" w:eastAsia="黑体"/>
        </w:rPr>
        <w:fldChar w:fldCharType="begin"/>
      </w:r>
      <w:r>
        <w:instrText xml:space="preserve"> XE "</w:instrText>
      </w:r>
      <w:r>
        <w:rPr>
          <w:rFonts w:hint="eastAsia"/>
        </w:rPr>
        <w:instrText xml:space="preserve">dispatcher</w:instrText>
      </w:r>
      <w:r>
        <w:instrText xml:space="preserve">" </w:instrText>
      </w:r>
      <w:r>
        <w:rPr>
          <w:rFonts w:hint="eastAsia" w:ascii="黑体" w:hAnsi="黑体" w:eastAsia="黑体"/>
        </w:rPr>
        <w:fldChar w:fldCharType="end"/>
      </w:r>
    </w:p>
    <w:p w14:paraId="3257103B">
      <w:pPr>
        <w:pStyle w:val="60"/>
        <w:ind w:firstLine="420"/>
      </w:pPr>
      <w:r>
        <w:rPr>
          <w:rFonts w:hint="eastAsia"/>
        </w:rPr>
        <w:t>负责将城市运行管理服务平台受理的事项和事件，按照相关规定及时派遣至相关责任主体进行处置的工作人员。</w:t>
      </w:r>
    </w:p>
    <w:p w14:paraId="51166DF1">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值班长</w:t>
      </w:r>
      <w:r>
        <w:rPr>
          <w:rFonts w:hint="eastAsia" w:ascii="黑体" w:hAnsi="黑体" w:eastAsia="黑体"/>
        </w:rPr>
        <w:fldChar w:fldCharType="begin"/>
      </w:r>
      <w:r>
        <w:instrText xml:space="preserve"> XE "</w:instrText>
      </w:r>
      <w:r>
        <w:rPr>
          <w:rFonts w:hint="eastAsia"/>
        </w:rPr>
        <w:instrText xml:space="preserve">值班长</w:instrText>
      </w:r>
      <w:r>
        <w:instrText xml:space="preserve">" </w:instrText>
      </w:r>
      <w:r>
        <w:rPr>
          <w:rFonts w:hint="eastAsia" w:ascii="黑体" w:hAnsi="黑体" w:eastAsia="黑体"/>
        </w:rPr>
        <w:fldChar w:fldCharType="end"/>
      </w:r>
      <w:r>
        <w:rPr>
          <w:rFonts w:hint="eastAsia" w:ascii="黑体" w:hAnsi="黑体" w:eastAsia="黑体"/>
        </w:rPr>
        <w:t xml:space="preserve">  ganger of acceptors</w:t>
      </w:r>
      <w:r>
        <w:rPr>
          <w:rFonts w:hint="eastAsia" w:ascii="黑体" w:hAnsi="黑体" w:eastAsia="黑体"/>
        </w:rPr>
        <w:fldChar w:fldCharType="begin"/>
      </w:r>
      <w:r>
        <w:instrText xml:space="preserve"> XE "</w:instrText>
      </w:r>
      <w:r>
        <w:rPr>
          <w:rFonts w:hint="eastAsia"/>
        </w:rPr>
        <w:instrText xml:space="preserve">ganger of acceptors</w:instrText>
      </w:r>
      <w:r>
        <w:instrText xml:space="preserve">" </w:instrText>
      </w:r>
      <w:r>
        <w:rPr>
          <w:rFonts w:hint="eastAsia" w:ascii="黑体" w:hAnsi="黑体" w:eastAsia="黑体"/>
        </w:rPr>
        <w:fldChar w:fldCharType="end"/>
      </w:r>
    </w:p>
    <w:p w14:paraId="64848D77">
      <w:pPr>
        <w:pStyle w:val="60"/>
        <w:ind w:firstLine="420"/>
      </w:pPr>
      <w:r>
        <w:rPr>
          <w:rFonts w:hint="eastAsia"/>
        </w:rPr>
        <w:t>负责对城市管理问题全流程闭环管理进行监督，并对问题处置结果进行确认的工作人员。</w:t>
      </w:r>
    </w:p>
    <w:p w14:paraId="4C34030B">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受理</w:t>
      </w:r>
      <w:r>
        <w:rPr>
          <w:rFonts w:hint="eastAsia" w:ascii="黑体" w:hAnsi="黑体" w:eastAsia="黑体"/>
        </w:rPr>
        <w:fldChar w:fldCharType="begin"/>
      </w:r>
      <w:r>
        <w:instrText xml:space="preserve"> XE "</w:instrText>
      </w:r>
      <w:r>
        <w:rPr>
          <w:rFonts w:hint="eastAsia"/>
        </w:rPr>
        <w:instrText xml:space="preserve">受理</w:instrText>
      </w:r>
      <w:r>
        <w:instrText xml:space="preserve">" </w:instrText>
      </w:r>
      <w:r>
        <w:rPr>
          <w:rFonts w:hint="eastAsia" w:ascii="黑体" w:hAnsi="黑体" w:eastAsia="黑体"/>
        </w:rPr>
        <w:fldChar w:fldCharType="end"/>
      </w:r>
      <w:r>
        <w:rPr>
          <w:rFonts w:hint="eastAsia" w:ascii="黑体" w:hAnsi="黑体" w:eastAsia="黑体"/>
        </w:rPr>
        <w:t xml:space="preserve">  a</w:t>
      </w:r>
      <w:r>
        <w:rPr>
          <w:rFonts w:ascii="黑体" w:hAnsi="黑体" w:eastAsia="黑体"/>
        </w:rPr>
        <w:t>cceptance</w:t>
      </w:r>
      <w:r>
        <w:rPr>
          <w:rFonts w:hint="eastAsia" w:ascii="黑体" w:hAnsi="黑体" w:eastAsia="黑体"/>
        </w:rPr>
        <w:fldChar w:fldCharType="begin"/>
      </w:r>
      <w:r>
        <w:instrText xml:space="preserve"> XE "</w:instrText>
      </w:r>
      <w:r>
        <w:rPr>
          <w:rFonts w:hint="eastAsia"/>
        </w:rPr>
        <w:instrText xml:space="preserve">acceptance</w:instrText>
      </w:r>
      <w:r>
        <w:instrText xml:space="preserve">" </w:instrText>
      </w:r>
      <w:r>
        <w:rPr>
          <w:rFonts w:hint="eastAsia" w:ascii="黑体" w:hAnsi="黑体" w:eastAsia="黑体"/>
        </w:rPr>
        <w:fldChar w:fldCharType="end"/>
      </w:r>
    </w:p>
    <w:p w14:paraId="02659DA8">
      <w:pPr>
        <w:pStyle w:val="60"/>
        <w:ind w:firstLine="420"/>
      </w:pPr>
      <w:r>
        <w:rPr>
          <w:rFonts w:hint="eastAsia"/>
        </w:rPr>
        <w:t>受理员对符合条件的城市管理问题建立案卷，并启动城市运行管理服务平台业务流程的活动。</w:t>
      </w:r>
    </w:p>
    <w:p w14:paraId="0F5DF5A6">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派遣</w:t>
      </w:r>
      <w:r>
        <w:rPr>
          <w:rFonts w:hint="eastAsia" w:ascii="黑体" w:hAnsi="黑体" w:eastAsia="黑体"/>
        </w:rPr>
        <w:fldChar w:fldCharType="begin"/>
      </w:r>
      <w:r>
        <w:instrText xml:space="preserve"> XE "</w:instrText>
      </w:r>
      <w:r>
        <w:rPr>
          <w:rFonts w:hint="eastAsia"/>
        </w:rPr>
        <w:instrText xml:space="preserve">派遣</w:instrText>
      </w:r>
      <w:r>
        <w:instrText xml:space="preserve">" </w:instrText>
      </w:r>
      <w:r>
        <w:rPr>
          <w:rFonts w:hint="eastAsia" w:ascii="黑体" w:hAnsi="黑体" w:eastAsia="黑体"/>
        </w:rPr>
        <w:fldChar w:fldCharType="end"/>
      </w:r>
      <w:r>
        <w:rPr>
          <w:rFonts w:hint="eastAsia" w:ascii="黑体" w:hAnsi="黑体" w:eastAsia="黑体"/>
        </w:rPr>
        <w:t xml:space="preserve">  dispatch</w:t>
      </w:r>
      <w:r>
        <w:rPr>
          <w:rFonts w:hint="eastAsia" w:ascii="黑体" w:hAnsi="黑体" w:eastAsia="黑体"/>
        </w:rPr>
        <w:fldChar w:fldCharType="begin"/>
      </w:r>
      <w:r>
        <w:instrText xml:space="preserve"> XE "</w:instrText>
      </w:r>
      <w:r>
        <w:rPr>
          <w:rFonts w:hint="eastAsia"/>
        </w:rPr>
        <w:instrText xml:space="preserve">dispatch</w:instrText>
      </w:r>
      <w:r>
        <w:instrText xml:space="preserve">" </w:instrText>
      </w:r>
      <w:r>
        <w:rPr>
          <w:rFonts w:hint="eastAsia" w:ascii="黑体" w:hAnsi="黑体" w:eastAsia="黑体"/>
        </w:rPr>
        <w:fldChar w:fldCharType="end"/>
      </w:r>
    </w:p>
    <w:p w14:paraId="22A59CF4">
      <w:pPr>
        <w:pStyle w:val="60"/>
        <w:ind w:firstLine="420"/>
      </w:pPr>
      <w:r>
        <w:rPr>
          <w:rFonts w:hint="eastAsia"/>
        </w:rPr>
        <w:t>派遣员将城市管理问题案卷材料分派到相应责任主体的活动。</w:t>
      </w:r>
    </w:p>
    <w:p w14:paraId="4682F73C">
      <w:pPr>
        <w:pStyle w:val="183"/>
      </w:pPr>
      <w:r>
        <w:rPr>
          <w:rFonts w:hint="eastAsia"/>
        </w:rPr>
        <w:t>派遣可分为人工派遣与自动派遣。人工派遣：由人工决策和管理进行派遣和指挥。智能派遣：利用人工智能技术，通过预设规则、模型、算法，智能派遣和安排相应的资源或人员。</w:t>
      </w:r>
    </w:p>
    <w:p w14:paraId="29539449">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处置</w:t>
      </w:r>
      <w:r>
        <w:rPr>
          <w:rFonts w:hint="eastAsia" w:ascii="黑体" w:hAnsi="黑体" w:eastAsia="黑体"/>
        </w:rPr>
        <w:fldChar w:fldCharType="begin"/>
      </w:r>
      <w:r>
        <w:instrText xml:space="preserve"> XE "</w:instrText>
      </w:r>
      <w:r>
        <w:rPr>
          <w:rFonts w:hint="eastAsia"/>
        </w:rPr>
        <w:instrText xml:space="preserve">处置</w:instrText>
      </w:r>
      <w:r>
        <w:instrText xml:space="preserve">" </w:instrText>
      </w:r>
      <w:r>
        <w:rPr>
          <w:rFonts w:hint="eastAsia" w:ascii="黑体" w:hAnsi="黑体" w:eastAsia="黑体"/>
        </w:rPr>
        <w:fldChar w:fldCharType="end"/>
      </w:r>
      <w:r>
        <w:rPr>
          <w:rFonts w:hint="eastAsia" w:ascii="黑体" w:hAnsi="黑体" w:eastAsia="黑体"/>
        </w:rPr>
        <w:t xml:space="preserve">  treatment</w:t>
      </w:r>
      <w:r>
        <w:rPr>
          <w:rFonts w:hint="eastAsia" w:ascii="黑体" w:hAnsi="黑体" w:eastAsia="黑体"/>
        </w:rPr>
        <w:fldChar w:fldCharType="begin"/>
      </w:r>
      <w:r>
        <w:instrText xml:space="preserve"> XE "</w:instrText>
      </w:r>
      <w:r>
        <w:rPr>
          <w:rFonts w:hint="eastAsia"/>
        </w:rPr>
        <w:instrText xml:space="preserve">treatment</w:instrText>
      </w:r>
      <w:r>
        <w:instrText xml:space="preserve">" </w:instrText>
      </w:r>
      <w:r>
        <w:rPr>
          <w:rFonts w:hint="eastAsia" w:ascii="黑体" w:hAnsi="黑体" w:eastAsia="黑体"/>
        </w:rPr>
        <w:fldChar w:fldCharType="end"/>
      </w:r>
    </w:p>
    <w:p w14:paraId="066C860C">
      <w:pPr>
        <w:pStyle w:val="60"/>
        <w:ind w:firstLine="420"/>
      </w:pPr>
      <w:r>
        <w:rPr>
          <w:rFonts w:hint="eastAsia"/>
        </w:rPr>
        <w:t>责任主体接到案卷材料后，及时对城市管理问题进行处理的活动。</w:t>
      </w:r>
    </w:p>
    <w:p w14:paraId="0C5F1F74">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反馈</w:t>
      </w:r>
      <w:r>
        <w:rPr>
          <w:rFonts w:hint="eastAsia" w:ascii="黑体" w:hAnsi="黑体" w:eastAsia="黑体"/>
        </w:rPr>
        <w:fldChar w:fldCharType="begin"/>
      </w:r>
      <w:r>
        <w:instrText xml:space="preserve"> XE "</w:instrText>
      </w:r>
      <w:r>
        <w:rPr>
          <w:rFonts w:hint="eastAsia"/>
        </w:rPr>
        <w:instrText xml:space="preserve">反馈</w:instrText>
      </w:r>
      <w:r>
        <w:instrText xml:space="preserve">" </w:instrText>
      </w:r>
      <w:r>
        <w:rPr>
          <w:rFonts w:hint="eastAsia" w:ascii="黑体" w:hAnsi="黑体" w:eastAsia="黑体"/>
        </w:rPr>
        <w:fldChar w:fldCharType="end"/>
      </w:r>
      <w:r>
        <w:rPr>
          <w:rFonts w:hint="eastAsia" w:ascii="黑体" w:hAnsi="黑体" w:eastAsia="黑体"/>
        </w:rPr>
        <w:t xml:space="preserve">  feedback</w:t>
      </w:r>
      <w:r>
        <w:rPr>
          <w:rFonts w:hint="eastAsia" w:ascii="黑体" w:hAnsi="黑体" w:eastAsia="黑体"/>
        </w:rPr>
        <w:fldChar w:fldCharType="begin"/>
      </w:r>
      <w:r>
        <w:instrText xml:space="preserve"> XE "</w:instrText>
      </w:r>
      <w:r>
        <w:rPr>
          <w:rFonts w:hint="eastAsia"/>
        </w:rPr>
        <w:instrText xml:space="preserve">feedback</w:instrText>
      </w:r>
      <w:r>
        <w:instrText xml:space="preserve">" </w:instrText>
      </w:r>
      <w:r>
        <w:rPr>
          <w:rFonts w:hint="eastAsia" w:ascii="黑体" w:hAnsi="黑体" w:eastAsia="黑体"/>
        </w:rPr>
        <w:fldChar w:fldCharType="end"/>
      </w:r>
    </w:p>
    <w:p w14:paraId="3846553F">
      <w:pPr>
        <w:pStyle w:val="60"/>
        <w:ind w:firstLine="420"/>
      </w:pPr>
      <w:r>
        <w:rPr>
          <w:rFonts w:hint="eastAsia"/>
        </w:rPr>
        <w:t>责任主体对城市管理问题处置结束后，将案卷材料反馈城市运行管理服务平台的活动。</w:t>
      </w:r>
    </w:p>
    <w:p w14:paraId="7D411CE3">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核查</w:t>
      </w:r>
      <w:r>
        <w:rPr>
          <w:rFonts w:hint="eastAsia" w:ascii="黑体" w:hAnsi="黑体" w:eastAsia="黑体"/>
        </w:rPr>
        <w:fldChar w:fldCharType="begin"/>
      </w:r>
      <w:r>
        <w:instrText xml:space="preserve"> XE "</w:instrText>
      </w:r>
      <w:r>
        <w:rPr>
          <w:rFonts w:hint="eastAsia"/>
        </w:rPr>
        <w:instrText xml:space="preserve">核查</w:instrText>
      </w:r>
      <w:r>
        <w:instrText xml:space="preserve">" </w:instrText>
      </w:r>
      <w:r>
        <w:rPr>
          <w:rFonts w:hint="eastAsia" w:ascii="黑体" w:hAnsi="黑体" w:eastAsia="黑体"/>
        </w:rPr>
        <w:fldChar w:fldCharType="end"/>
      </w:r>
      <w:r>
        <w:rPr>
          <w:rFonts w:hint="eastAsia" w:ascii="黑体" w:hAnsi="黑体" w:eastAsia="黑体"/>
        </w:rPr>
        <w:t xml:space="preserve">  examine</w:t>
      </w:r>
      <w:r>
        <w:rPr>
          <w:rFonts w:hint="eastAsia" w:ascii="黑体" w:hAnsi="黑体" w:eastAsia="黑体"/>
        </w:rPr>
        <w:fldChar w:fldCharType="begin"/>
      </w:r>
      <w:r>
        <w:instrText xml:space="preserve"> XE "</w:instrText>
      </w:r>
      <w:r>
        <w:rPr>
          <w:rFonts w:hint="eastAsia"/>
        </w:rPr>
        <w:instrText xml:space="preserve">examine</w:instrText>
      </w:r>
      <w:r>
        <w:instrText xml:space="preserve">" </w:instrText>
      </w:r>
      <w:r>
        <w:rPr>
          <w:rFonts w:hint="eastAsia" w:ascii="黑体" w:hAnsi="黑体" w:eastAsia="黑体"/>
        </w:rPr>
        <w:fldChar w:fldCharType="end"/>
      </w:r>
    </w:p>
    <w:p w14:paraId="45FE29D9">
      <w:pPr>
        <w:pStyle w:val="60"/>
        <w:ind w:firstLine="420"/>
      </w:pPr>
      <w:r>
        <w:rPr>
          <w:rFonts w:hint="eastAsia"/>
        </w:rPr>
        <w:t>案卷材料反馈城市运行管理服务平台后，受理员安排城市管理网格员现场核查，城市管理网格员将核查结果回传城市运行管理服务平台的活动。</w:t>
      </w:r>
    </w:p>
    <w:p w14:paraId="42984D90">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办结</w:t>
      </w:r>
      <w:r>
        <w:rPr>
          <w:rFonts w:hint="eastAsia" w:ascii="黑体" w:hAnsi="黑体" w:eastAsia="黑体"/>
        </w:rPr>
        <w:fldChar w:fldCharType="begin"/>
      </w:r>
      <w:r>
        <w:instrText xml:space="preserve"> XE "</w:instrText>
      </w:r>
      <w:r>
        <w:rPr>
          <w:rFonts w:hint="eastAsia"/>
        </w:rPr>
        <w:instrText xml:space="preserve">办结</w:instrText>
      </w:r>
      <w:r>
        <w:instrText xml:space="preserve">" </w:instrText>
      </w:r>
      <w:r>
        <w:rPr>
          <w:rFonts w:hint="eastAsia" w:ascii="黑体" w:hAnsi="黑体" w:eastAsia="黑体"/>
        </w:rPr>
        <w:fldChar w:fldCharType="end"/>
      </w:r>
      <w:r>
        <w:rPr>
          <w:rFonts w:hint="eastAsia" w:ascii="黑体" w:hAnsi="黑体" w:eastAsia="黑体"/>
        </w:rPr>
        <w:t xml:space="preserve">  case closed</w:t>
      </w:r>
      <w:r>
        <w:rPr>
          <w:rFonts w:hint="eastAsia" w:ascii="黑体" w:hAnsi="黑体" w:eastAsia="黑体"/>
        </w:rPr>
        <w:fldChar w:fldCharType="begin"/>
      </w:r>
      <w:r>
        <w:instrText xml:space="preserve"> XE "</w:instrText>
      </w:r>
      <w:r>
        <w:rPr>
          <w:rFonts w:hint="eastAsia"/>
        </w:rPr>
        <w:instrText xml:space="preserve">case closed</w:instrText>
      </w:r>
      <w:r>
        <w:instrText xml:space="preserve">" </w:instrText>
      </w:r>
      <w:r>
        <w:rPr>
          <w:rFonts w:hint="eastAsia" w:ascii="黑体" w:hAnsi="黑体" w:eastAsia="黑体"/>
        </w:rPr>
        <w:fldChar w:fldCharType="end"/>
      </w:r>
    </w:p>
    <w:p w14:paraId="67E45E15">
      <w:pPr>
        <w:pStyle w:val="60"/>
        <w:ind w:firstLine="420"/>
      </w:pPr>
      <w:r>
        <w:rPr>
          <w:rFonts w:hint="eastAsia"/>
        </w:rPr>
        <w:t>派遣员整理案卷材料，对符合办结条件的报值班长签字确认，结束城市管理问题闭环业务流程的活动。</w:t>
      </w:r>
    </w:p>
    <w:p w14:paraId="3EFA447D">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工作时限</w:t>
      </w:r>
      <w:r>
        <w:rPr>
          <w:rFonts w:hint="eastAsia" w:ascii="黑体" w:hAnsi="黑体" w:eastAsia="黑体"/>
        </w:rPr>
        <w:fldChar w:fldCharType="begin"/>
      </w:r>
      <w:r>
        <w:instrText xml:space="preserve"> XE "</w:instrText>
      </w:r>
      <w:r>
        <w:rPr>
          <w:rFonts w:hint="eastAsia"/>
        </w:rPr>
        <w:instrText xml:space="preserve">工作时限</w:instrText>
      </w:r>
      <w:r>
        <w:instrText xml:space="preserve">" </w:instrText>
      </w:r>
      <w:r>
        <w:rPr>
          <w:rFonts w:hint="eastAsia" w:ascii="黑体" w:hAnsi="黑体" w:eastAsia="黑体"/>
        </w:rPr>
        <w:fldChar w:fldCharType="end"/>
      </w:r>
      <w:r>
        <w:rPr>
          <w:rFonts w:hint="eastAsia" w:ascii="黑体" w:hAnsi="黑体" w:eastAsia="黑体"/>
        </w:rPr>
        <w:t xml:space="preserve">  working time limit</w:t>
      </w:r>
      <w:r>
        <w:rPr>
          <w:rFonts w:hint="eastAsia" w:ascii="黑体" w:hAnsi="黑体" w:eastAsia="黑体"/>
        </w:rPr>
        <w:fldChar w:fldCharType="begin"/>
      </w:r>
      <w:r>
        <w:instrText xml:space="preserve"> XE "</w:instrText>
      </w:r>
      <w:r>
        <w:rPr>
          <w:rFonts w:hint="eastAsia"/>
        </w:rPr>
        <w:instrText xml:space="preserve">working time limit</w:instrText>
      </w:r>
      <w:r>
        <w:instrText xml:space="preserve">" </w:instrText>
      </w:r>
      <w:r>
        <w:rPr>
          <w:rFonts w:hint="eastAsia" w:ascii="黑体" w:hAnsi="黑体" w:eastAsia="黑体"/>
        </w:rPr>
        <w:fldChar w:fldCharType="end"/>
      </w:r>
    </w:p>
    <w:p w14:paraId="222248BA">
      <w:pPr>
        <w:pStyle w:val="60"/>
        <w:ind w:firstLine="420"/>
      </w:pPr>
      <w:r>
        <w:rPr>
          <w:rFonts w:hint="eastAsia"/>
        </w:rPr>
        <w:t>城市运行管理服务平台闭环业务流程中,受理、派遣、处置、反馈、核查、办结等每个阶段所限定的时间段。</w:t>
      </w:r>
    </w:p>
    <w:p w14:paraId="184CCED4">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处置时限</w:t>
      </w:r>
      <w:r>
        <w:rPr>
          <w:rFonts w:hint="eastAsia" w:ascii="黑体" w:hAnsi="黑体" w:eastAsia="黑体"/>
        </w:rPr>
        <w:fldChar w:fldCharType="begin"/>
      </w:r>
      <w:r>
        <w:instrText xml:space="preserve"> XE "</w:instrText>
      </w:r>
      <w:r>
        <w:rPr>
          <w:rFonts w:hint="eastAsia"/>
        </w:rPr>
        <w:instrText xml:space="preserve">处置时限</w:instrText>
      </w:r>
      <w:r>
        <w:instrText xml:space="preserve">" </w:instrText>
      </w:r>
      <w:r>
        <w:rPr>
          <w:rFonts w:hint="eastAsia" w:ascii="黑体" w:hAnsi="黑体" w:eastAsia="黑体"/>
        </w:rPr>
        <w:fldChar w:fldCharType="end"/>
      </w:r>
      <w:r>
        <w:rPr>
          <w:rFonts w:hint="eastAsia" w:ascii="黑体" w:hAnsi="黑体" w:eastAsia="黑体"/>
        </w:rPr>
        <w:t xml:space="preserve">  treatment time limit</w:t>
      </w:r>
      <w:r>
        <w:rPr>
          <w:rFonts w:hint="eastAsia" w:ascii="黑体" w:hAnsi="黑体" w:eastAsia="黑体"/>
        </w:rPr>
        <w:fldChar w:fldCharType="begin"/>
      </w:r>
      <w:r>
        <w:instrText xml:space="preserve"> XE "</w:instrText>
      </w:r>
      <w:r>
        <w:rPr>
          <w:rFonts w:hint="eastAsia"/>
        </w:rPr>
        <w:instrText xml:space="preserve">treatment time limit</w:instrText>
      </w:r>
      <w:r>
        <w:instrText xml:space="preserve">" </w:instrText>
      </w:r>
      <w:r>
        <w:rPr>
          <w:rFonts w:hint="eastAsia" w:ascii="黑体" w:hAnsi="黑体" w:eastAsia="黑体"/>
        </w:rPr>
        <w:fldChar w:fldCharType="end"/>
      </w:r>
      <w:r>
        <w:rPr>
          <w:rFonts w:hint="eastAsia" w:ascii="黑体" w:hAnsi="黑体" w:eastAsia="黑体"/>
        </w:rPr>
        <w:t xml:space="preserve"> </w:t>
      </w:r>
    </w:p>
    <w:p w14:paraId="55A76AE3">
      <w:pPr>
        <w:pStyle w:val="60"/>
        <w:ind w:firstLine="420"/>
        <w:rPr>
          <w:rFonts w:cs="宋体"/>
          <w:color w:val="000000"/>
          <w:szCs w:val="21"/>
          <w:lang w:bidi="th-TH"/>
        </w:rPr>
      </w:pPr>
      <w:r>
        <w:rPr>
          <w:rFonts w:hint="eastAsia" w:cs="宋体"/>
          <w:color w:val="000000"/>
          <w:szCs w:val="21"/>
          <w:lang w:bidi="th-TH"/>
        </w:rPr>
        <w:t>城市运行管理服务平台闭环业务流程中，责任主体从收到城市管理问题案卷材料，到向城市运行管理服务平台反馈处置结果所限定的时间段。</w:t>
      </w:r>
    </w:p>
    <w:p w14:paraId="12BC786F">
      <w:pPr>
        <w:pStyle w:val="109"/>
        <w:spacing w:before="156" w:after="156"/>
      </w:pPr>
      <w:bookmarkStart w:id="91" w:name="_Toc204851992"/>
      <w:bookmarkStart w:id="92" w:name="_Toc177034671"/>
      <w:bookmarkStart w:id="93" w:name="_Toc204807674"/>
      <w:bookmarkStart w:id="94" w:name="_Toc23776"/>
      <w:bookmarkStart w:id="95" w:name="_Toc204807456"/>
      <w:bookmarkStart w:id="96" w:name="_Toc177034687"/>
      <w:r>
        <w:rPr>
          <w:rFonts w:hint="eastAsia"/>
        </w:rPr>
        <w:t>服务与评价术语</w:t>
      </w:r>
      <w:bookmarkEnd w:id="91"/>
      <w:bookmarkEnd w:id="92"/>
      <w:bookmarkEnd w:id="93"/>
      <w:bookmarkEnd w:id="94"/>
      <w:bookmarkEnd w:id="95"/>
      <w:bookmarkEnd w:id="96"/>
    </w:p>
    <w:p w14:paraId="6364F85D">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公众服务</w:t>
      </w:r>
      <w:r>
        <w:rPr>
          <w:rFonts w:hint="eastAsia" w:ascii="黑体" w:hAnsi="黑体" w:eastAsia="黑体"/>
        </w:rPr>
        <w:fldChar w:fldCharType="begin"/>
      </w:r>
      <w:r>
        <w:instrText xml:space="preserve"> XE "</w:instrText>
      </w:r>
      <w:r>
        <w:rPr>
          <w:rFonts w:hint="eastAsia"/>
        </w:rPr>
        <w:instrText xml:space="preserve">公众服务</w:instrText>
      </w:r>
      <w:r>
        <w:instrText xml:space="preserve">" </w:instrText>
      </w:r>
      <w:r>
        <w:rPr>
          <w:rFonts w:hint="eastAsia" w:ascii="黑体" w:hAnsi="黑体" w:eastAsia="黑体"/>
        </w:rPr>
        <w:fldChar w:fldCharType="end"/>
      </w:r>
      <w:r>
        <w:rPr>
          <w:rFonts w:hint="eastAsia" w:ascii="黑体" w:hAnsi="黑体" w:eastAsia="黑体"/>
        </w:rPr>
        <w:t xml:space="preserve">  public service</w:t>
      </w:r>
      <w:r>
        <w:rPr>
          <w:rFonts w:hint="eastAsia" w:ascii="黑体" w:hAnsi="黑体" w:eastAsia="黑体"/>
        </w:rPr>
        <w:fldChar w:fldCharType="begin"/>
      </w:r>
      <w:r>
        <w:instrText xml:space="preserve"> XE "</w:instrText>
      </w:r>
      <w:r>
        <w:rPr>
          <w:rFonts w:hint="eastAsia"/>
        </w:rPr>
        <w:instrText xml:space="preserve">public service</w:instrText>
      </w:r>
      <w:r>
        <w:instrText xml:space="preserve">" </w:instrText>
      </w:r>
      <w:r>
        <w:rPr>
          <w:rFonts w:hint="eastAsia" w:ascii="黑体" w:hAnsi="黑体" w:eastAsia="黑体"/>
        </w:rPr>
        <w:fldChar w:fldCharType="end"/>
      </w:r>
    </w:p>
    <w:p w14:paraId="3398F0E9">
      <w:pPr>
        <w:pStyle w:val="60"/>
        <w:ind w:firstLine="420"/>
      </w:pPr>
      <w:r>
        <w:rPr>
          <w:rFonts w:hint="eastAsia"/>
        </w:rPr>
        <w:t>政府、事业单位或相关机构通过城市运行管理服务平台为社会公众、企业提供的服务，包括但不限于诉求受理、信息发布、公众参与、信息查询等服务。</w:t>
      </w:r>
    </w:p>
    <w:p w14:paraId="0D5EEE6B">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常态化综合评价</w:t>
      </w:r>
      <w:r>
        <w:rPr>
          <w:rFonts w:hint="eastAsia" w:ascii="黑体" w:hAnsi="黑体" w:eastAsia="黑体"/>
        </w:rPr>
        <w:fldChar w:fldCharType="begin"/>
      </w:r>
      <w:r>
        <w:instrText xml:space="preserve"> XE "</w:instrText>
      </w:r>
      <w:r>
        <w:rPr>
          <w:rFonts w:hint="eastAsia"/>
        </w:rPr>
        <w:instrText xml:space="preserve">常态化综合评价</w:instrText>
      </w:r>
      <w:r>
        <w:instrText xml:space="preserve">" </w:instrText>
      </w:r>
      <w:r>
        <w:rPr>
          <w:rFonts w:hint="eastAsia" w:ascii="黑体" w:hAnsi="黑体" w:eastAsia="黑体"/>
        </w:rPr>
        <w:fldChar w:fldCharType="end"/>
      </w:r>
      <w:r>
        <w:rPr>
          <w:rFonts w:hint="eastAsia" w:ascii="黑体" w:hAnsi="黑体" w:eastAsia="黑体"/>
        </w:rPr>
        <w:t xml:space="preserve">  comprehensive evaluation of urban operation，management and service</w:t>
      </w:r>
      <w:r>
        <w:rPr>
          <w:rFonts w:hint="eastAsia" w:ascii="黑体" w:hAnsi="黑体" w:eastAsia="黑体"/>
        </w:rPr>
        <w:fldChar w:fldCharType="begin"/>
      </w:r>
      <w:r>
        <w:instrText xml:space="preserve"> XE "</w:instrText>
      </w:r>
      <w:r>
        <w:rPr>
          <w:rFonts w:hint="eastAsia"/>
        </w:rPr>
        <w:instrText xml:space="preserve">comprehensive evaluation of urban operation，management and service</w:instrText>
      </w:r>
      <w:r>
        <w:instrText xml:space="preserve">" </w:instrText>
      </w:r>
      <w:r>
        <w:rPr>
          <w:rFonts w:hint="eastAsia" w:ascii="黑体" w:hAnsi="黑体" w:eastAsia="黑体"/>
        </w:rPr>
        <w:fldChar w:fldCharType="end"/>
      </w:r>
    </w:p>
    <w:p w14:paraId="0DED3533">
      <w:pPr>
        <w:pStyle w:val="60"/>
        <w:ind w:firstLine="420"/>
      </w:pPr>
      <w:r>
        <w:rPr>
          <w:rFonts w:hint="eastAsia"/>
        </w:rPr>
        <w:t>部、省城市管理主管部门和城管办围绕城市运行、城市管理、公众服务、工作效能四个维度，通过智能采集、平台上传等方式，对城市综合管理水平和短板弱项进行分析评估，提出决策建议的过程，简称“综合评价”。</w:t>
      </w:r>
    </w:p>
    <w:p w14:paraId="601E8D16">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城市运行评价</w:t>
      </w:r>
      <w:r>
        <w:rPr>
          <w:rFonts w:hint="eastAsia" w:ascii="黑体" w:hAnsi="黑体" w:eastAsia="黑体"/>
        </w:rPr>
        <w:fldChar w:fldCharType="begin"/>
      </w:r>
      <w:r>
        <w:instrText xml:space="preserve"> XE "</w:instrText>
      </w:r>
      <w:r>
        <w:rPr>
          <w:rFonts w:hint="eastAsia"/>
        </w:rPr>
        <w:instrText xml:space="preserve">城市运行评价</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 xml:space="preserve"> </w:t>
      </w:r>
      <w:r>
        <w:rPr>
          <w:rFonts w:hint="eastAsia" w:ascii="黑体" w:hAnsi="黑体" w:eastAsia="黑体"/>
        </w:rPr>
        <w:t xml:space="preserve">urban </w:t>
      </w:r>
      <w:r>
        <w:rPr>
          <w:rFonts w:ascii="黑体" w:hAnsi="黑体" w:eastAsia="黑体"/>
        </w:rPr>
        <w:t>operation evaluation</w:t>
      </w:r>
      <w:r>
        <w:rPr>
          <w:rFonts w:hint="eastAsia" w:ascii="黑体" w:hAnsi="黑体" w:eastAsia="黑体"/>
        </w:rPr>
        <w:fldChar w:fldCharType="begin"/>
      </w:r>
      <w:r>
        <w:instrText xml:space="preserve"> XE "</w:instrText>
      </w:r>
      <w:r>
        <w:rPr>
          <w:rFonts w:hint="eastAsia"/>
        </w:rPr>
        <w:instrText xml:space="preserve">urban operation evaluation</w:instrText>
      </w:r>
      <w:r>
        <w:instrText xml:space="preserve">" </w:instrText>
      </w:r>
      <w:r>
        <w:rPr>
          <w:rFonts w:hint="eastAsia" w:ascii="黑体" w:hAnsi="黑体" w:eastAsia="黑体"/>
        </w:rPr>
        <w:fldChar w:fldCharType="end"/>
      </w:r>
    </w:p>
    <w:p w14:paraId="0F17819A">
      <w:pPr>
        <w:pStyle w:val="60"/>
        <w:ind w:firstLine="420"/>
        <w:rPr>
          <w:rFonts w:ascii="Times New Roman"/>
        </w:rPr>
      </w:pPr>
      <w:r>
        <w:rPr>
          <w:rFonts w:hint="eastAsia"/>
        </w:rPr>
        <w:t>围绕“安全、韧性、健康”的城市运行指标，</w:t>
      </w:r>
      <w:r>
        <w:rPr>
          <w:rFonts w:hint="eastAsia" w:ascii="Times New Roman"/>
        </w:rPr>
        <w:t>对城市运行状态进行监测评估的过程。</w:t>
      </w:r>
    </w:p>
    <w:p w14:paraId="13D3A70C">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城市管理评价</w:t>
      </w:r>
      <w:r>
        <w:rPr>
          <w:rFonts w:hint="eastAsia" w:ascii="黑体" w:hAnsi="黑体" w:eastAsia="黑体"/>
        </w:rPr>
        <w:fldChar w:fldCharType="begin"/>
      </w:r>
      <w:r>
        <w:instrText xml:space="preserve"> XE "</w:instrText>
      </w:r>
      <w:r>
        <w:rPr>
          <w:rFonts w:hint="eastAsia"/>
        </w:rPr>
        <w:instrText xml:space="preserve">城市管理评价</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 xml:space="preserve"> </w:t>
      </w:r>
      <w:r>
        <w:rPr>
          <w:rFonts w:hint="eastAsia" w:ascii="黑体" w:hAnsi="黑体" w:eastAsia="黑体"/>
        </w:rPr>
        <w:t xml:space="preserve">urban </w:t>
      </w:r>
      <w:r>
        <w:rPr>
          <w:rFonts w:ascii="黑体" w:hAnsi="黑体" w:eastAsia="黑体"/>
        </w:rPr>
        <w:t>management evaluation</w:t>
      </w:r>
      <w:r>
        <w:rPr>
          <w:rFonts w:hint="eastAsia" w:ascii="黑体" w:hAnsi="黑体" w:eastAsia="黑体"/>
        </w:rPr>
        <w:fldChar w:fldCharType="begin"/>
      </w:r>
      <w:r>
        <w:instrText xml:space="preserve"> XE "</w:instrText>
      </w:r>
      <w:r>
        <w:rPr>
          <w:rFonts w:hint="eastAsia"/>
        </w:rPr>
        <w:instrText xml:space="preserve">urban management evaluation</w:instrText>
      </w:r>
      <w:r>
        <w:instrText xml:space="preserve">" </w:instrText>
      </w:r>
      <w:r>
        <w:rPr>
          <w:rFonts w:hint="eastAsia" w:ascii="黑体" w:hAnsi="黑体" w:eastAsia="黑体"/>
        </w:rPr>
        <w:fldChar w:fldCharType="end"/>
      </w:r>
    </w:p>
    <w:p w14:paraId="39BC3061">
      <w:pPr>
        <w:pStyle w:val="60"/>
        <w:ind w:firstLine="420"/>
        <w:rPr>
          <w:rFonts w:ascii="Times New Roman"/>
        </w:rPr>
      </w:pPr>
      <w:r>
        <w:rPr>
          <w:rFonts w:hint="eastAsia" w:ascii="Times New Roman"/>
        </w:rPr>
        <w:t>围绕“干净、整洁、有序”的城市管理指标，对城市管理水平进行监督评估的过程。</w:t>
      </w:r>
    </w:p>
    <w:p w14:paraId="0398DBD9">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公众服务评价</w:t>
      </w:r>
      <w:r>
        <w:rPr>
          <w:rFonts w:hint="eastAsia" w:ascii="黑体" w:hAnsi="黑体" w:eastAsia="黑体"/>
        </w:rPr>
        <w:fldChar w:fldCharType="begin"/>
      </w:r>
      <w:r>
        <w:instrText xml:space="preserve"> XE "</w:instrText>
      </w:r>
      <w:r>
        <w:rPr>
          <w:rFonts w:hint="eastAsia"/>
        </w:rPr>
        <w:instrText xml:space="preserve">公众服务评价</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public service evaluation</w:t>
      </w:r>
      <w:r>
        <w:rPr>
          <w:rFonts w:hint="eastAsia" w:ascii="黑体" w:hAnsi="黑体" w:eastAsia="黑体"/>
        </w:rPr>
        <w:fldChar w:fldCharType="begin"/>
      </w:r>
      <w:r>
        <w:instrText xml:space="preserve"> XE "</w:instrText>
      </w:r>
      <w:r>
        <w:rPr>
          <w:rFonts w:hint="eastAsia"/>
        </w:rPr>
        <w:instrText xml:space="preserve">public service evaluation</w:instrText>
      </w:r>
      <w:r>
        <w:instrText xml:space="preserve">" </w:instrText>
      </w:r>
      <w:r>
        <w:rPr>
          <w:rFonts w:hint="eastAsia" w:ascii="黑体" w:hAnsi="黑体" w:eastAsia="黑体"/>
        </w:rPr>
        <w:fldChar w:fldCharType="end"/>
      </w:r>
    </w:p>
    <w:p w14:paraId="1A36C8CF">
      <w:pPr>
        <w:pStyle w:val="60"/>
        <w:ind w:firstLine="420"/>
      </w:pPr>
      <w:r>
        <w:rPr>
          <w:rFonts w:hint="eastAsia" w:ascii="Times New Roman"/>
        </w:rPr>
        <w:t>围绕“高效、精准、满意”的公众服务指标，</w:t>
      </w:r>
      <w:r>
        <w:rPr>
          <w:rFonts w:hint="eastAsia" w:cs="宋体"/>
          <w:color w:val="000000"/>
          <w:szCs w:val="21"/>
          <w:lang w:bidi="th-TH"/>
        </w:rPr>
        <w:t>对公众服务质量以及群众满意度等进行评估的过程</w:t>
      </w:r>
      <w:r>
        <w:rPr>
          <w:rFonts w:hint="eastAsia"/>
        </w:rPr>
        <w:t>。</w:t>
      </w:r>
    </w:p>
    <w:p w14:paraId="42C270C9">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工作效能评价</w:t>
      </w:r>
      <w:r>
        <w:rPr>
          <w:rFonts w:hint="eastAsia" w:ascii="黑体" w:hAnsi="黑体" w:eastAsia="黑体"/>
        </w:rPr>
        <w:fldChar w:fldCharType="begin"/>
      </w:r>
      <w:r>
        <w:instrText xml:space="preserve"> XE "</w:instrText>
      </w:r>
      <w:r>
        <w:rPr>
          <w:rFonts w:hint="eastAsia"/>
        </w:rPr>
        <w:instrText xml:space="preserve">工作效能评价</w:instrText>
      </w:r>
      <w:r>
        <w:instrText xml:space="preserve">" </w:instrText>
      </w:r>
      <w:r>
        <w:rPr>
          <w:rFonts w:hint="eastAsia" w:ascii="黑体" w:hAnsi="黑体" w:eastAsia="黑体"/>
        </w:rPr>
        <w:fldChar w:fldCharType="end"/>
      </w:r>
      <w:r>
        <w:rPr>
          <w:rFonts w:hint="eastAsia" w:ascii="黑体" w:hAnsi="黑体" w:eastAsia="黑体"/>
        </w:rPr>
        <w:t xml:space="preserve">  </w:t>
      </w:r>
      <w:r>
        <w:rPr>
          <w:rFonts w:ascii="黑体" w:hAnsi="黑体" w:eastAsia="黑体"/>
        </w:rPr>
        <w:t>job performance evaluation</w:t>
      </w:r>
      <w:r>
        <w:rPr>
          <w:rFonts w:hint="eastAsia" w:ascii="黑体" w:hAnsi="黑体" w:eastAsia="黑体"/>
        </w:rPr>
        <w:fldChar w:fldCharType="begin"/>
      </w:r>
      <w:r>
        <w:instrText xml:space="preserve"> XE "</w:instrText>
      </w:r>
      <w:r>
        <w:rPr>
          <w:rFonts w:hint="eastAsia"/>
        </w:rPr>
        <w:instrText xml:space="preserve">job performance evaluation</w:instrText>
      </w:r>
      <w:r>
        <w:instrText xml:space="preserve">" </w:instrText>
      </w:r>
      <w:r>
        <w:rPr>
          <w:rFonts w:hint="eastAsia" w:ascii="黑体" w:hAnsi="黑体" w:eastAsia="黑体"/>
        </w:rPr>
        <w:fldChar w:fldCharType="end"/>
      </w:r>
    </w:p>
    <w:p w14:paraId="386DA2B7">
      <w:pPr>
        <w:pStyle w:val="60"/>
        <w:ind w:firstLine="420"/>
        <w:rPr>
          <w:rFonts w:ascii="Times New Roman"/>
        </w:rPr>
      </w:pPr>
      <w:r>
        <w:rPr>
          <w:rFonts w:hint="eastAsia" w:ascii="Times New Roman"/>
        </w:rPr>
        <w:t>围绕“机制、技术、效果”的工作效能指标，对城市运行管理服务工作成效进行评估的过程。</w:t>
      </w:r>
    </w:p>
    <w:p w14:paraId="61081C32">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区域评价</w:t>
      </w:r>
      <w:r>
        <w:rPr>
          <w:rFonts w:hint="eastAsia" w:ascii="黑体" w:hAnsi="黑体" w:eastAsia="黑体"/>
        </w:rPr>
        <w:fldChar w:fldCharType="begin"/>
      </w:r>
      <w:r>
        <w:instrText xml:space="preserve"> XE "</w:instrText>
      </w:r>
      <w:r>
        <w:rPr>
          <w:rFonts w:hint="eastAsia"/>
        </w:rPr>
        <w:instrText xml:space="preserve">区域评价</w:instrText>
      </w:r>
      <w:r>
        <w:instrText xml:space="preserve">" </w:instrText>
      </w:r>
      <w:r>
        <w:rPr>
          <w:rFonts w:hint="eastAsia" w:ascii="黑体" w:hAnsi="黑体" w:eastAsia="黑体"/>
        </w:rPr>
        <w:fldChar w:fldCharType="end"/>
      </w:r>
      <w:r>
        <w:rPr>
          <w:rFonts w:hint="eastAsia" w:ascii="黑体" w:hAnsi="黑体" w:eastAsia="黑体"/>
        </w:rPr>
        <w:t xml:space="preserve">  region based evaluation</w:t>
      </w:r>
      <w:r>
        <w:rPr>
          <w:rFonts w:hint="eastAsia" w:ascii="黑体" w:hAnsi="黑体" w:eastAsia="黑体"/>
        </w:rPr>
        <w:fldChar w:fldCharType="begin"/>
      </w:r>
      <w:r>
        <w:instrText xml:space="preserve"> XE "</w:instrText>
      </w:r>
      <w:r>
        <w:rPr>
          <w:rFonts w:hint="eastAsia"/>
        </w:rPr>
        <w:instrText xml:space="preserve">region based evaluation</w:instrText>
      </w:r>
      <w:r>
        <w:instrText xml:space="preserve">" </w:instrText>
      </w:r>
      <w:r>
        <w:rPr>
          <w:rFonts w:hint="eastAsia" w:ascii="黑体" w:hAnsi="黑体" w:eastAsia="黑体"/>
        </w:rPr>
        <w:fldChar w:fldCharType="end"/>
      </w:r>
    </w:p>
    <w:p w14:paraId="0F2EA294">
      <w:pPr>
        <w:pStyle w:val="60"/>
        <w:ind w:firstLine="420"/>
      </w:pPr>
      <w:r>
        <w:rPr>
          <w:rFonts w:hint="eastAsia"/>
        </w:rPr>
        <w:t>城管办对市、区（县）、街道（镇、乡）、社区（村）和评价网格等不同区域事件和事项处置情况进行的评价。</w:t>
      </w:r>
    </w:p>
    <w:p w14:paraId="0B1FB746">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部门评价</w:t>
      </w:r>
      <w:r>
        <w:rPr>
          <w:rFonts w:hint="eastAsia" w:ascii="黑体" w:hAnsi="黑体" w:eastAsia="黑体"/>
        </w:rPr>
        <w:fldChar w:fldCharType="begin"/>
      </w:r>
      <w:r>
        <w:instrText xml:space="preserve"> XE "</w:instrText>
      </w:r>
      <w:r>
        <w:rPr>
          <w:rFonts w:hint="eastAsia"/>
        </w:rPr>
        <w:instrText xml:space="preserve">部门评价</w:instrText>
      </w:r>
      <w:r>
        <w:instrText xml:space="preserve">" </w:instrText>
      </w:r>
      <w:r>
        <w:rPr>
          <w:rFonts w:hint="eastAsia" w:ascii="黑体" w:hAnsi="黑体" w:eastAsia="黑体"/>
        </w:rPr>
        <w:fldChar w:fldCharType="end"/>
      </w:r>
      <w:r>
        <w:rPr>
          <w:rFonts w:hint="eastAsia" w:ascii="黑体" w:hAnsi="黑体" w:eastAsia="黑体"/>
        </w:rPr>
        <w:t xml:space="preserve">  evaluation to responsibility department</w:t>
      </w:r>
      <w:r>
        <w:rPr>
          <w:rFonts w:hint="eastAsia" w:ascii="黑体" w:hAnsi="黑体" w:eastAsia="黑体"/>
        </w:rPr>
        <w:fldChar w:fldCharType="begin"/>
      </w:r>
      <w:r>
        <w:instrText xml:space="preserve"> XE "</w:instrText>
      </w:r>
      <w:r>
        <w:rPr>
          <w:rFonts w:hint="eastAsia"/>
        </w:rPr>
        <w:instrText xml:space="preserve">evaluation to responsibility department</w:instrText>
      </w:r>
      <w:r>
        <w:instrText xml:space="preserve">" </w:instrText>
      </w:r>
      <w:r>
        <w:rPr>
          <w:rFonts w:hint="eastAsia" w:ascii="黑体" w:hAnsi="黑体" w:eastAsia="黑体"/>
        </w:rPr>
        <w:fldChar w:fldCharType="end"/>
      </w:r>
    </w:p>
    <w:p w14:paraId="5AC6B20C">
      <w:pPr>
        <w:pStyle w:val="60"/>
        <w:ind w:firstLine="420"/>
      </w:pPr>
      <w:r>
        <w:rPr>
          <w:rFonts w:hint="eastAsia"/>
        </w:rPr>
        <w:t>城管办对专业部门处理事件和事项问题情况进行的评价。</w:t>
      </w:r>
    </w:p>
    <w:p w14:paraId="13A96A5A">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岗位评价</w:t>
      </w:r>
      <w:r>
        <w:rPr>
          <w:rFonts w:hint="eastAsia" w:ascii="黑体" w:hAnsi="黑体" w:eastAsia="黑体"/>
        </w:rPr>
        <w:fldChar w:fldCharType="begin"/>
      </w:r>
      <w:r>
        <w:instrText xml:space="preserve"> XE "</w:instrText>
      </w:r>
      <w:r>
        <w:rPr>
          <w:rFonts w:hint="eastAsia"/>
        </w:rPr>
        <w:instrText xml:space="preserve">岗位评价</w:instrText>
      </w:r>
      <w:r>
        <w:instrText xml:space="preserve">" </w:instrText>
      </w:r>
      <w:r>
        <w:rPr>
          <w:rFonts w:hint="eastAsia" w:ascii="黑体" w:hAnsi="黑体" w:eastAsia="黑体"/>
        </w:rPr>
        <w:fldChar w:fldCharType="end"/>
      </w:r>
      <w:r>
        <w:rPr>
          <w:rFonts w:hint="eastAsia" w:ascii="黑体" w:hAnsi="黑体" w:eastAsia="黑体"/>
        </w:rPr>
        <w:t xml:space="preserve">  j</w:t>
      </w:r>
      <w:r>
        <w:rPr>
          <w:rFonts w:ascii="黑体" w:hAnsi="黑体" w:eastAsia="黑体"/>
        </w:rPr>
        <w:t xml:space="preserve">ob </w:t>
      </w:r>
      <w:r>
        <w:rPr>
          <w:rFonts w:hint="eastAsia" w:ascii="黑体" w:hAnsi="黑体" w:eastAsia="黑体"/>
        </w:rPr>
        <w:t>p</w:t>
      </w:r>
      <w:r>
        <w:rPr>
          <w:rFonts w:ascii="黑体" w:hAnsi="黑体" w:eastAsia="黑体"/>
        </w:rPr>
        <w:t xml:space="preserve">osition </w:t>
      </w:r>
      <w:r>
        <w:rPr>
          <w:rFonts w:hint="eastAsia" w:ascii="黑体" w:hAnsi="黑体" w:eastAsia="黑体"/>
        </w:rPr>
        <w:t>e</w:t>
      </w:r>
      <w:r>
        <w:rPr>
          <w:rFonts w:ascii="黑体" w:hAnsi="黑体" w:eastAsia="黑体"/>
        </w:rPr>
        <w:t>valuation</w:t>
      </w:r>
      <w:r>
        <w:rPr>
          <w:rFonts w:hint="eastAsia" w:ascii="黑体" w:hAnsi="黑体" w:eastAsia="黑体"/>
        </w:rPr>
        <w:fldChar w:fldCharType="begin"/>
      </w:r>
      <w:r>
        <w:instrText xml:space="preserve"> XE "</w:instrText>
      </w:r>
      <w:r>
        <w:rPr>
          <w:rFonts w:hint="eastAsia"/>
        </w:rPr>
        <w:instrText xml:space="preserve">job position evaluation</w:instrText>
      </w:r>
      <w:r>
        <w:instrText xml:space="preserve">" </w:instrText>
      </w:r>
      <w:r>
        <w:rPr>
          <w:rFonts w:hint="eastAsia" w:ascii="黑体" w:hAnsi="黑体" w:eastAsia="黑体"/>
        </w:rPr>
        <w:fldChar w:fldCharType="end"/>
      </w:r>
      <w:r>
        <w:rPr>
          <w:rFonts w:ascii="黑体" w:hAnsi="黑体" w:eastAsia="黑体"/>
        </w:rPr>
        <w:t xml:space="preserve"> </w:t>
      </w:r>
    </w:p>
    <w:p w14:paraId="6561B910">
      <w:pPr>
        <w:pStyle w:val="60"/>
        <w:ind w:firstLine="420"/>
      </w:pPr>
      <w:r>
        <w:rPr>
          <w:rFonts w:hint="eastAsia"/>
        </w:rPr>
        <w:t>城管办对城市管理网格员、受理员、派遣员、值班长等岗位工作业绩进行的评价。</w:t>
      </w:r>
    </w:p>
    <w:p w14:paraId="710587C1">
      <w:pPr>
        <w:pStyle w:val="228"/>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自评价</w:t>
      </w:r>
      <w:r>
        <w:rPr>
          <w:rFonts w:hint="eastAsia" w:ascii="黑体" w:hAnsi="黑体" w:eastAsia="黑体"/>
        </w:rPr>
        <w:fldChar w:fldCharType="begin"/>
      </w:r>
      <w:r>
        <w:instrText xml:space="preserve"> XE "</w:instrText>
      </w:r>
      <w:r>
        <w:rPr>
          <w:rFonts w:hint="eastAsia"/>
        </w:rPr>
        <w:instrText xml:space="preserve">自评价</w:instrText>
      </w:r>
      <w:r>
        <w:instrText xml:space="preserve">" </w:instrText>
      </w:r>
      <w:r>
        <w:rPr>
          <w:rFonts w:hint="eastAsia" w:ascii="黑体" w:hAnsi="黑体" w:eastAsia="黑体"/>
        </w:rPr>
        <w:fldChar w:fldCharType="end"/>
      </w:r>
      <w:r>
        <w:rPr>
          <w:rFonts w:hint="eastAsia" w:ascii="黑体" w:hAnsi="黑体" w:eastAsia="黑体"/>
        </w:rPr>
        <w:t xml:space="preserve">  self-evaluation</w:t>
      </w:r>
      <w:r>
        <w:rPr>
          <w:rFonts w:hint="eastAsia" w:ascii="黑体" w:hAnsi="黑体" w:eastAsia="黑体"/>
        </w:rPr>
        <w:fldChar w:fldCharType="begin"/>
      </w:r>
      <w:r>
        <w:instrText xml:space="preserve"> XE "</w:instrText>
      </w:r>
      <w:r>
        <w:rPr>
          <w:rFonts w:hint="eastAsia"/>
        </w:rPr>
        <w:instrText xml:space="preserve">self-evaluation</w:instrText>
      </w:r>
      <w:r>
        <w:instrText xml:space="preserve">" </w:instrText>
      </w:r>
      <w:r>
        <w:rPr>
          <w:rFonts w:hint="eastAsia" w:ascii="黑体" w:hAnsi="黑体" w:eastAsia="黑体"/>
        </w:rPr>
        <w:fldChar w:fldCharType="end"/>
      </w:r>
    </w:p>
    <w:p w14:paraId="7C35FB5C">
      <w:pPr>
        <w:pStyle w:val="60"/>
        <w:ind w:firstLine="420"/>
      </w:pPr>
      <w:r>
        <w:rPr>
          <w:rFonts w:hint="eastAsia"/>
        </w:rPr>
        <w:t>城管办</w:t>
      </w:r>
      <w:r>
        <w:rPr>
          <w:rFonts w:hint="eastAsia" w:cs="宋体"/>
          <w:color w:val="000000"/>
          <w:szCs w:val="21"/>
          <w:lang w:bidi="th-TH"/>
        </w:rPr>
        <w:t>自行组织对城市运行管理服务工作情况开展的综合评价。</w:t>
      </w:r>
    </w:p>
    <w:p w14:paraId="3DF8E930">
      <w:pPr>
        <w:pStyle w:val="228"/>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第三方评价</w:t>
      </w:r>
      <w:r>
        <w:rPr>
          <w:rFonts w:hint="eastAsia" w:ascii="黑体" w:hAnsi="黑体" w:eastAsia="黑体"/>
        </w:rPr>
        <w:fldChar w:fldCharType="begin"/>
      </w:r>
      <w:r>
        <w:instrText xml:space="preserve"> XE "</w:instrText>
      </w:r>
      <w:r>
        <w:rPr>
          <w:rFonts w:hint="eastAsia"/>
        </w:rPr>
        <w:instrText xml:space="preserve">第三方评价</w:instrText>
      </w:r>
      <w:r>
        <w:instrText xml:space="preserve">" </w:instrText>
      </w:r>
      <w:r>
        <w:rPr>
          <w:rFonts w:hint="eastAsia" w:ascii="黑体" w:hAnsi="黑体" w:eastAsia="黑体"/>
        </w:rPr>
        <w:fldChar w:fldCharType="end"/>
      </w:r>
      <w:r>
        <w:rPr>
          <w:rFonts w:hint="eastAsia" w:ascii="黑体" w:hAnsi="黑体" w:eastAsia="黑体"/>
        </w:rPr>
        <w:t xml:space="preserve">  external evaluation</w:t>
      </w:r>
      <w:r>
        <w:rPr>
          <w:rFonts w:hint="eastAsia" w:ascii="黑体" w:hAnsi="黑体" w:eastAsia="黑体"/>
        </w:rPr>
        <w:fldChar w:fldCharType="begin"/>
      </w:r>
      <w:r>
        <w:instrText xml:space="preserve"> XE "</w:instrText>
      </w:r>
      <w:r>
        <w:rPr>
          <w:rFonts w:hint="eastAsia"/>
        </w:rPr>
        <w:instrText xml:space="preserve">external evaluation</w:instrText>
      </w:r>
      <w:r>
        <w:instrText xml:space="preserve">" </w:instrText>
      </w:r>
      <w:r>
        <w:rPr>
          <w:rFonts w:hint="eastAsia" w:ascii="黑体" w:hAnsi="黑体" w:eastAsia="黑体"/>
        </w:rPr>
        <w:fldChar w:fldCharType="end"/>
      </w:r>
    </w:p>
    <w:p w14:paraId="1116BE84">
      <w:pPr>
        <w:pStyle w:val="60"/>
        <w:ind w:firstLine="420"/>
      </w:pPr>
      <w:r>
        <w:rPr>
          <w:rFonts w:hint="eastAsia"/>
        </w:rPr>
        <w:t>住房和城乡建设部、省级住房和城乡建设主管部门、城管办根据工作需要组织第三方机构，对城市运行管理服务工作情况开展的综合评价。</w:t>
      </w:r>
    </w:p>
    <w:p w14:paraId="30978CE5">
      <w:pPr>
        <w:pStyle w:val="108"/>
        <w:spacing w:before="312" w:after="312"/>
      </w:pPr>
      <w:bookmarkStart w:id="97" w:name="_Toc177034672"/>
      <w:bookmarkStart w:id="98" w:name="_Toc204807457"/>
      <w:bookmarkStart w:id="99" w:name="_Toc177034688"/>
      <w:bookmarkStart w:id="100" w:name="_Toc204851993"/>
      <w:bookmarkStart w:id="101" w:name="_Toc17091"/>
      <w:bookmarkStart w:id="102" w:name="_Toc204807675"/>
      <w:r>
        <w:rPr>
          <w:rFonts w:hint="eastAsia"/>
        </w:rPr>
        <w:t>符号</w:t>
      </w:r>
      <w:bookmarkEnd w:id="97"/>
      <w:bookmarkEnd w:id="98"/>
      <w:bookmarkEnd w:id="99"/>
      <w:bookmarkEnd w:id="100"/>
      <w:bookmarkEnd w:id="101"/>
      <w:bookmarkEnd w:id="102"/>
    </w:p>
    <w:p w14:paraId="4104F6D9">
      <w:pPr>
        <w:pStyle w:val="109"/>
        <w:spacing w:before="156" w:after="156"/>
        <w:rPr>
          <w:rFonts w:ascii="Times New Roman"/>
          <w:color w:val="000000" w:themeColor="text1"/>
          <w14:textFill>
            <w14:solidFill>
              <w14:schemeClr w14:val="tx1"/>
            </w14:solidFill>
          </w14:textFill>
        </w:rPr>
      </w:pPr>
      <w:bookmarkStart w:id="103" w:name="_Toc172021321"/>
      <w:bookmarkStart w:id="104" w:name="_Toc172041463"/>
      <w:bookmarkStart w:id="105" w:name="_Toc204807676"/>
      <w:bookmarkStart w:id="106" w:name="_Toc204807458"/>
      <w:bookmarkStart w:id="107" w:name="_Toc3685"/>
      <w:bookmarkStart w:id="108" w:name="_Toc171890174"/>
      <w:bookmarkStart w:id="109" w:name="_Toc177034673"/>
      <w:bookmarkStart w:id="110" w:name="_Toc177034689"/>
      <w:bookmarkStart w:id="111" w:name="_Toc204851994"/>
      <w:bookmarkStart w:id="112" w:name="_Toc170174158"/>
      <w:bookmarkStart w:id="113" w:name="_Toc170295913"/>
      <w:bookmarkStart w:id="114" w:name="_Toc172041527"/>
      <w:bookmarkStart w:id="115" w:name="_Toc171890150"/>
      <w:bookmarkStart w:id="116" w:name="_Toc165224388"/>
      <w:bookmarkStart w:id="117" w:name="_Toc163655856"/>
      <w:bookmarkStart w:id="118" w:name="_Toc165366161"/>
      <w:bookmarkStart w:id="119" w:name="_Toc149769267"/>
      <w:bookmarkStart w:id="120" w:name="_Toc150179095"/>
      <w:bookmarkStart w:id="121" w:name="_Toc151641670"/>
      <w:bookmarkStart w:id="122" w:name="_Toc149767475"/>
      <w:bookmarkStart w:id="123" w:name="_Toc149768872"/>
      <w:bookmarkStart w:id="124" w:name="_Toc149740823"/>
      <w:bookmarkStart w:id="125" w:name="_Toc149769293"/>
      <w:bookmarkStart w:id="126" w:name="_Toc149744134"/>
      <w:bookmarkStart w:id="127" w:name="_Toc160798509"/>
      <w:bookmarkStart w:id="128" w:name="_Toc149768932"/>
      <w:bookmarkStart w:id="129" w:name="_Toc163642168"/>
      <w:r>
        <w:rPr>
          <w:rFonts w:hint="eastAsia" w:ascii="Times New Roman"/>
          <w:color w:val="000000" w:themeColor="text1"/>
          <w14:textFill>
            <w14:solidFill>
              <w14:schemeClr w14:val="tx1"/>
            </w14:solidFill>
          </w14:textFill>
        </w:rPr>
        <w:t>基础通用符号</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767EAB82">
      <w:pPr>
        <w:pStyle w:val="60"/>
        <w:spacing w:after="1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基础通用符号见表1。</w:t>
      </w:r>
    </w:p>
    <w:p w14:paraId="7486A1C5">
      <w:pPr>
        <w:pStyle w:val="116"/>
        <w:numPr>
          <w:ilvl w:val="0"/>
          <w:numId w:val="0"/>
        </w:numPr>
        <w:spacing w:before="156" w:after="156"/>
        <w:rPr>
          <w:rFonts w:hint="eastAsia"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表1  基础通用符号</w:t>
      </w:r>
    </w:p>
    <w:tbl>
      <w:tblPr>
        <w:tblStyle w:val="30"/>
        <w:tblW w:w="93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3"/>
        <w:gridCol w:w="710"/>
        <w:gridCol w:w="2843"/>
        <w:gridCol w:w="4965"/>
      </w:tblGrid>
      <w:tr w14:paraId="2B7EE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843" w:type="dxa"/>
            <w:tcBorders>
              <w:top w:val="single" w:color="auto" w:sz="8" w:space="0"/>
              <w:bottom w:val="single" w:color="auto" w:sz="8" w:space="0"/>
            </w:tcBorders>
            <w:vAlign w:val="center"/>
          </w:tcPr>
          <w:p w14:paraId="6BF8F308">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序号</w:t>
            </w:r>
          </w:p>
        </w:tc>
        <w:tc>
          <w:tcPr>
            <w:tcW w:w="710" w:type="dxa"/>
            <w:tcBorders>
              <w:top w:val="single" w:color="auto" w:sz="8" w:space="0"/>
              <w:bottom w:val="single" w:color="auto" w:sz="8" w:space="0"/>
            </w:tcBorders>
            <w:vAlign w:val="center"/>
          </w:tcPr>
          <w:p w14:paraId="48906C79">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图标</w:t>
            </w:r>
          </w:p>
        </w:tc>
        <w:tc>
          <w:tcPr>
            <w:tcW w:w="2843" w:type="dxa"/>
            <w:tcBorders>
              <w:top w:val="single" w:color="auto" w:sz="8" w:space="0"/>
              <w:bottom w:val="single" w:color="auto" w:sz="8" w:space="0"/>
            </w:tcBorders>
            <w:vAlign w:val="center"/>
          </w:tcPr>
          <w:p w14:paraId="679E2D74">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名称</w:t>
            </w:r>
          </w:p>
        </w:tc>
        <w:tc>
          <w:tcPr>
            <w:tcW w:w="4965" w:type="dxa"/>
            <w:tcBorders>
              <w:top w:val="single" w:color="auto" w:sz="8" w:space="0"/>
              <w:bottom w:val="single" w:color="auto" w:sz="8" w:space="0"/>
            </w:tcBorders>
            <w:vAlign w:val="center"/>
          </w:tcPr>
          <w:p w14:paraId="3A42B0A1">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说明</w:t>
            </w:r>
          </w:p>
        </w:tc>
      </w:tr>
      <w:tr w14:paraId="0F781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843" w:type="dxa"/>
            <w:tcBorders>
              <w:top w:val="single" w:color="auto" w:sz="8" w:space="0"/>
            </w:tcBorders>
            <w:vAlign w:val="center"/>
          </w:tcPr>
          <w:p w14:paraId="3DDC769A">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4-1-1</w:t>
            </w:r>
          </w:p>
        </w:tc>
        <w:tc>
          <w:tcPr>
            <w:tcW w:w="710" w:type="dxa"/>
            <w:tcBorders>
              <w:top w:val="single" w:color="auto" w:sz="8" w:space="0"/>
            </w:tcBorders>
            <w:vAlign w:val="center"/>
          </w:tcPr>
          <w:p w14:paraId="4DBED753">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0" distR="0">
                  <wp:extent cx="384175" cy="3841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88224" cy="388224"/>
                          </a:xfrm>
                          <a:prstGeom prst="rect">
                            <a:avLst/>
                          </a:prstGeom>
                          <a:noFill/>
                          <a:ln>
                            <a:noFill/>
                          </a:ln>
                        </pic:spPr>
                      </pic:pic>
                    </a:graphicData>
                  </a:graphic>
                </wp:inline>
              </w:drawing>
            </w:r>
          </w:p>
        </w:tc>
        <w:tc>
          <w:tcPr>
            <w:tcW w:w="2843" w:type="dxa"/>
            <w:tcBorders>
              <w:top w:val="single" w:color="auto" w:sz="8" w:space="0"/>
            </w:tcBorders>
            <w:vAlign w:val="center"/>
          </w:tcPr>
          <w:p w14:paraId="2D575BC7">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城市管理网格员</w:t>
            </w:r>
          </w:p>
          <w:p w14:paraId="0B68A5DB">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Urban Management Grid Worker</w:t>
            </w:r>
          </w:p>
        </w:tc>
        <w:tc>
          <w:tcPr>
            <w:tcW w:w="4965" w:type="dxa"/>
            <w:tcBorders>
              <w:top w:val="single" w:color="auto" w:sz="8" w:space="0"/>
            </w:tcBorders>
            <w:vAlign w:val="center"/>
          </w:tcPr>
          <w:p w14:paraId="48AF7DC0">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依托城市运行管理服务平台，以管理网格为载体，对监测部件、管理部件进行日常巡查检查，发现城市运行和城市管理相关信息，按规定上传</w:t>
            </w:r>
            <w:r>
              <w:rPr>
                <w:rFonts w:hint="eastAsia" w:hAnsi="宋体" w:cs="宋体"/>
                <w:szCs w:val="18"/>
              </w:rPr>
              <w:t>城市运行管理服务平台的工作人员</w:t>
            </w:r>
          </w:p>
        </w:tc>
      </w:tr>
      <w:tr w14:paraId="1E903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43" w:type="dxa"/>
            <w:vAlign w:val="center"/>
          </w:tcPr>
          <w:p w14:paraId="0DC879AF">
            <w:pPr>
              <w:pStyle w:val="182"/>
              <w:rPr>
                <w:rFonts w:hint="eastAsia" w:hAnsi="宋体" w:cs="宋体"/>
                <w:color w:val="000000" w:themeColor="text1"/>
                <w:szCs w:val="18"/>
                <w14:textFill>
                  <w14:solidFill>
                    <w14:schemeClr w14:val="tx1"/>
                  </w14:solidFill>
                </w14:textFill>
              </w:rPr>
            </w:pPr>
            <w:bookmarkStart w:id="130" w:name="_Toc170174159"/>
            <w:bookmarkStart w:id="131" w:name="_Toc172021322"/>
            <w:bookmarkStart w:id="132" w:name="_Toc177034674"/>
            <w:bookmarkStart w:id="133" w:name="_Toc171890151"/>
            <w:bookmarkStart w:id="134" w:name="_Toc172041528"/>
            <w:bookmarkStart w:id="135" w:name="_Toc172041464"/>
            <w:bookmarkStart w:id="136" w:name="_Toc171890175"/>
            <w:bookmarkStart w:id="137" w:name="_Toc170295914"/>
            <w:bookmarkStart w:id="138" w:name="_Toc177034690"/>
            <w:r>
              <w:rPr>
                <w:rFonts w:hint="eastAsia" w:hAnsi="宋体" w:cs="宋体"/>
                <w:color w:val="000000" w:themeColor="text1"/>
                <w:szCs w:val="18"/>
                <w14:textFill>
                  <w14:solidFill>
                    <w14:schemeClr w14:val="tx1"/>
                  </w14:solidFill>
                </w14:textFill>
              </w:rPr>
              <w:t>4-1-2</w:t>
            </w:r>
          </w:p>
        </w:tc>
        <w:tc>
          <w:tcPr>
            <w:tcW w:w="710" w:type="dxa"/>
            <w:vAlign w:val="center"/>
          </w:tcPr>
          <w:p w14:paraId="5EF0D6A9">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0" distR="0">
                  <wp:extent cx="195580" cy="255270"/>
                  <wp:effectExtent l="0" t="0" r="7620" b="1143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preferRelativeResize="0">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96192" cy="255420"/>
                          </a:xfrm>
                          <a:prstGeom prst="rect">
                            <a:avLst/>
                          </a:prstGeom>
                          <a:noFill/>
                          <a:ln>
                            <a:noFill/>
                          </a:ln>
                        </pic:spPr>
                      </pic:pic>
                    </a:graphicData>
                  </a:graphic>
                </wp:inline>
              </w:drawing>
            </w:r>
          </w:p>
        </w:tc>
        <w:tc>
          <w:tcPr>
            <w:tcW w:w="2843" w:type="dxa"/>
            <w:vAlign w:val="center"/>
          </w:tcPr>
          <w:p w14:paraId="5867F20D">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评价点位—点</w:t>
            </w:r>
          </w:p>
          <w:p w14:paraId="26BDC2B4">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Evaluation Points - Point</w:t>
            </w:r>
          </w:p>
        </w:tc>
        <w:tc>
          <w:tcPr>
            <w:tcW w:w="4965" w:type="dxa"/>
            <w:vAlign w:val="center"/>
          </w:tcPr>
          <w:p w14:paraId="58E32F08">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用于标记具体的评价点位</w:t>
            </w:r>
          </w:p>
        </w:tc>
      </w:tr>
      <w:tr w14:paraId="303D8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43" w:type="dxa"/>
            <w:vAlign w:val="center"/>
          </w:tcPr>
          <w:p w14:paraId="1D7D0D43">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4-1-3</w:t>
            </w:r>
          </w:p>
        </w:tc>
        <w:tc>
          <w:tcPr>
            <w:tcW w:w="710" w:type="dxa"/>
            <w:vAlign w:val="center"/>
          </w:tcPr>
          <w:p w14:paraId="61729409">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0" distR="0">
                  <wp:extent cx="259080" cy="125730"/>
                  <wp:effectExtent l="0" t="0" r="7620" b="127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preferRelativeResize="0">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59353" cy="126133"/>
                          </a:xfrm>
                          <a:prstGeom prst="rect">
                            <a:avLst/>
                          </a:prstGeom>
                          <a:noFill/>
                          <a:ln>
                            <a:noFill/>
                          </a:ln>
                        </pic:spPr>
                      </pic:pic>
                    </a:graphicData>
                  </a:graphic>
                </wp:inline>
              </w:drawing>
            </w:r>
          </w:p>
        </w:tc>
        <w:tc>
          <w:tcPr>
            <w:tcW w:w="2843" w:type="dxa"/>
            <w:vAlign w:val="center"/>
          </w:tcPr>
          <w:p w14:paraId="03A60F2A">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评价点位—线</w:t>
            </w:r>
          </w:p>
          <w:p w14:paraId="14A07555">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Evaluation Points - Line</w:t>
            </w:r>
          </w:p>
        </w:tc>
        <w:tc>
          <w:tcPr>
            <w:tcW w:w="4965" w:type="dxa"/>
            <w:vAlign w:val="center"/>
          </w:tcPr>
          <w:p w14:paraId="6AC204C2">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用于标记多个评价点位形成的线</w:t>
            </w:r>
          </w:p>
        </w:tc>
      </w:tr>
      <w:tr w14:paraId="033CD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843" w:type="dxa"/>
            <w:vAlign w:val="center"/>
          </w:tcPr>
          <w:p w14:paraId="426D5E01">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4-1-4</w:t>
            </w:r>
          </w:p>
        </w:tc>
        <w:tc>
          <w:tcPr>
            <w:tcW w:w="710" w:type="dxa"/>
            <w:vAlign w:val="center"/>
          </w:tcPr>
          <w:p w14:paraId="78BC2EE4">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0" distR="0">
                  <wp:extent cx="287020" cy="257810"/>
                  <wp:effectExtent l="0" t="0" r="0" b="889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87448" cy="258025"/>
                          </a:xfrm>
                          <a:prstGeom prst="rect">
                            <a:avLst/>
                          </a:prstGeom>
                          <a:noFill/>
                        </pic:spPr>
                      </pic:pic>
                    </a:graphicData>
                  </a:graphic>
                </wp:inline>
              </w:drawing>
            </w:r>
          </w:p>
        </w:tc>
        <w:tc>
          <w:tcPr>
            <w:tcW w:w="2843" w:type="dxa"/>
            <w:vAlign w:val="center"/>
          </w:tcPr>
          <w:p w14:paraId="665FDB8F">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评价点位—面</w:t>
            </w:r>
          </w:p>
          <w:p w14:paraId="0676EB2C">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Evaluation Points - Surface</w:t>
            </w:r>
          </w:p>
        </w:tc>
        <w:tc>
          <w:tcPr>
            <w:tcW w:w="4965" w:type="dxa"/>
            <w:vAlign w:val="center"/>
          </w:tcPr>
          <w:p w14:paraId="1B28B1E1">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单一评价点位形成的面</w:t>
            </w:r>
          </w:p>
        </w:tc>
      </w:tr>
      <w:tr w14:paraId="2BBB0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843" w:type="dxa"/>
            <w:tcBorders>
              <w:bottom w:val="single" w:color="auto" w:sz="8" w:space="0"/>
            </w:tcBorders>
            <w:vAlign w:val="center"/>
          </w:tcPr>
          <w:p w14:paraId="4FE074B3">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4-1-5</w:t>
            </w:r>
          </w:p>
        </w:tc>
        <w:tc>
          <w:tcPr>
            <w:tcW w:w="710" w:type="dxa"/>
            <w:tcBorders>
              <w:bottom w:val="single" w:color="auto" w:sz="8" w:space="0"/>
            </w:tcBorders>
            <w:vAlign w:val="center"/>
          </w:tcPr>
          <w:p w14:paraId="70E9C3FA">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0" distR="0">
                  <wp:extent cx="376555" cy="30734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376966" cy="307855"/>
                          </a:xfrm>
                          <a:prstGeom prst="rect">
                            <a:avLst/>
                          </a:prstGeom>
                        </pic:spPr>
                      </pic:pic>
                    </a:graphicData>
                  </a:graphic>
                </wp:inline>
              </w:drawing>
            </w:r>
          </w:p>
        </w:tc>
        <w:tc>
          <w:tcPr>
            <w:tcW w:w="2843" w:type="dxa"/>
            <w:tcBorders>
              <w:bottom w:val="single" w:color="auto" w:sz="8" w:space="0"/>
            </w:tcBorders>
            <w:vAlign w:val="center"/>
          </w:tcPr>
          <w:p w14:paraId="53105391">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图层</w:t>
            </w:r>
          </w:p>
          <w:p w14:paraId="3462C45B">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Layer</w:t>
            </w:r>
          </w:p>
        </w:tc>
        <w:tc>
          <w:tcPr>
            <w:tcW w:w="4965" w:type="dxa"/>
            <w:tcBorders>
              <w:bottom w:val="single" w:color="auto" w:sz="8" w:space="0"/>
            </w:tcBorders>
            <w:vAlign w:val="center"/>
          </w:tcPr>
          <w:p w14:paraId="4C13B95D">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表示不同地图图层</w:t>
            </w:r>
          </w:p>
        </w:tc>
      </w:tr>
    </w:tbl>
    <w:p w14:paraId="4192FD1B">
      <w:pPr>
        <w:pStyle w:val="109"/>
        <w:spacing w:before="156" w:after="156"/>
        <w:rPr>
          <w:rFonts w:ascii="Times New Roman"/>
          <w:color w:val="000000" w:themeColor="text1"/>
          <w14:textFill>
            <w14:solidFill>
              <w14:schemeClr w14:val="tx1"/>
            </w14:solidFill>
          </w14:textFill>
        </w:rPr>
      </w:pPr>
      <w:bookmarkStart w:id="139" w:name="_Toc204807459"/>
      <w:bookmarkStart w:id="140" w:name="_Toc20111"/>
      <w:bookmarkStart w:id="141" w:name="_Toc204807677"/>
      <w:bookmarkStart w:id="142" w:name="_Toc204851995"/>
      <w:r>
        <w:rPr>
          <w:rFonts w:hint="eastAsia" w:ascii="Times New Roman"/>
          <w:color w:val="000000" w:themeColor="text1"/>
          <w14:textFill>
            <w14:solidFill>
              <w14:schemeClr w14:val="tx1"/>
            </w14:solidFill>
          </w14:textFill>
        </w:rPr>
        <w:t>城市运行符号</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F04C701">
      <w:pPr>
        <w:pStyle w:val="60"/>
        <w:spacing w:before="156" w:after="156"/>
        <w:ind w:firstLine="420"/>
        <w:rPr>
          <w:rFonts w:hint="eastAsia" w:hAnsi="宋体" w:cs="宋体"/>
          <w:color w:val="000000" w:themeColor="text1"/>
          <w14:textFill>
            <w14:solidFill>
              <w14:schemeClr w14:val="tx1"/>
            </w14:solidFill>
          </w14:textFill>
        </w:rPr>
      </w:pPr>
      <w:bookmarkStart w:id="143" w:name="_Hlk170172820"/>
      <w:r>
        <w:rPr>
          <w:rFonts w:hint="eastAsia" w:hAnsi="宋体" w:cs="宋体"/>
          <w:color w:val="000000" w:themeColor="text1"/>
          <w14:textFill>
            <w14:solidFill>
              <w14:schemeClr w14:val="tx1"/>
            </w14:solidFill>
          </w14:textFill>
        </w:rPr>
        <w:t>城市运行符号见表2。</w:t>
      </w:r>
    </w:p>
    <w:p w14:paraId="3553552B">
      <w:pPr>
        <w:pStyle w:val="60"/>
        <w:spacing w:before="156" w:after="156"/>
        <w:ind w:firstLine="420"/>
        <w:rPr>
          <w:rFonts w:hint="eastAsia" w:hAnsi="宋体" w:cs="宋体"/>
          <w:color w:val="000000" w:themeColor="text1"/>
          <w14:textFill>
            <w14:solidFill>
              <w14:schemeClr w14:val="tx1"/>
            </w14:solidFill>
          </w14:textFill>
        </w:rPr>
      </w:pPr>
    </w:p>
    <w:bookmarkEnd w:id="143"/>
    <w:p w14:paraId="58F72A5C">
      <w:pPr>
        <w:pStyle w:val="116"/>
        <w:keepNext/>
        <w:numPr>
          <w:ilvl w:val="0"/>
          <w:numId w:val="0"/>
        </w:numPr>
        <w:spacing w:before="156" w:after="156"/>
        <w:rPr>
          <w:rFonts w:hint="eastAsia"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表2  城市运行符号</w:t>
      </w:r>
    </w:p>
    <w:tbl>
      <w:tblPr>
        <w:tblStyle w:val="30"/>
        <w:tblW w:w="93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0" w:type="dxa"/>
          <w:bottom w:w="0" w:type="dxa"/>
          <w:right w:w="0" w:type="dxa"/>
        </w:tblCellMar>
      </w:tblPr>
      <w:tblGrid>
        <w:gridCol w:w="843"/>
        <w:gridCol w:w="1136"/>
        <w:gridCol w:w="2842"/>
        <w:gridCol w:w="4535"/>
      </w:tblGrid>
      <w:tr w14:paraId="01DB74F2">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90" w:hRule="atLeast"/>
          <w:tblHeader/>
          <w:jc w:val="center"/>
        </w:trPr>
        <w:tc>
          <w:tcPr>
            <w:tcW w:w="843" w:type="dxa"/>
            <w:vAlign w:val="center"/>
          </w:tcPr>
          <w:p w14:paraId="1D21002A">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序号</w:t>
            </w:r>
          </w:p>
        </w:tc>
        <w:tc>
          <w:tcPr>
            <w:tcW w:w="1136" w:type="dxa"/>
            <w:vAlign w:val="center"/>
          </w:tcPr>
          <w:p w14:paraId="160FFE96">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图标</w:t>
            </w:r>
          </w:p>
        </w:tc>
        <w:tc>
          <w:tcPr>
            <w:tcW w:w="2842" w:type="dxa"/>
            <w:vAlign w:val="center"/>
          </w:tcPr>
          <w:p w14:paraId="7EA68439">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名称</w:t>
            </w:r>
          </w:p>
        </w:tc>
        <w:tc>
          <w:tcPr>
            <w:tcW w:w="4535" w:type="dxa"/>
            <w:vAlign w:val="center"/>
          </w:tcPr>
          <w:p w14:paraId="552B86B3">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说明</w:t>
            </w:r>
          </w:p>
        </w:tc>
      </w:tr>
      <w:tr w14:paraId="7622ABEC">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457" w:hRule="atLeast"/>
          <w:jc w:val="center"/>
        </w:trPr>
        <w:tc>
          <w:tcPr>
            <w:tcW w:w="843" w:type="dxa"/>
            <w:vAlign w:val="center"/>
          </w:tcPr>
          <w:p w14:paraId="5B221B50">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4-2-1</w:t>
            </w:r>
          </w:p>
        </w:tc>
        <w:tc>
          <w:tcPr>
            <w:tcW w:w="1136" w:type="dxa"/>
            <w:vAlign w:val="center"/>
          </w:tcPr>
          <w:p w14:paraId="467EBD22">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04800" cy="304800"/>
                  <wp:effectExtent l="0" t="0" r="0" b="0"/>
                  <wp:docPr id="43" name="图片 43" descr="H:\E盘东东\2023.08.25城市运行管理服务平台 术语和符号\图标切图\风险\燃气\icon_燃气管网综合风险.pngicon_燃气管网综合风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H:\E盘东东\2023.08.25城市运行管理服务平台 术语和符号\图标切图\风险\燃气\icon_燃气管网综合风险.pngicon_燃气管网综合风险"/>
                          <pic:cNvPicPr>
                            <a:picLocks noChangeAspect="1"/>
                          </pic:cNvPicPr>
                        </pic:nvPicPr>
                        <pic:blipFill>
                          <a:blip r:embed="rId52"/>
                          <a:srcRect/>
                          <a:stretch>
                            <a:fillRect/>
                          </a:stretch>
                        </pic:blipFill>
                        <pic:spPr>
                          <a:xfrm>
                            <a:off x="0" y="0"/>
                            <a:ext cx="304800" cy="304800"/>
                          </a:xfrm>
                          <a:prstGeom prst="rect">
                            <a:avLst/>
                          </a:prstGeom>
                          <a:noFill/>
                          <a:ln w="9525">
                            <a:noFill/>
                          </a:ln>
                        </pic:spPr>
                      </pic:pic>
                    </a:graphicData>
                  </a:graphic>
                </wp:inline>
              </w:drawing>
            </w:r>
          </w:p>
        </w:tc>
        <w:tc>
          <w:tcPr>
            <w:tcW w:w="2842" w:type="dxa"/>
            <w:vAlign w:val="center"/>
          </w:tcPr>
          <w:p w14:paraId="072A8F81">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燃气风险</w:t>
            </w:r>
          </w:p>
          <w:p w14:paraId="06D00CA7">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Gas Safety Risk</w:t>
            </w:r>
          </w:p>
        </w:tc>
        <w:tc>
          <w:tcPr>
            <w:tcW w:w="4535" w:type="dxa"/>
            <w:vAlign w:val="center"/>
          </w:tcPr>
          <w:p w14:paraId="76820C66">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包含燃气管网自身综合风险，以及燃气管网与排水管网、电力通信管网、桥梁、第三方施工（道路、地铁）耦合产生的风险，燃气场站风险等</w:t>
            </w:r>
          </w:p>
        </w:tc>
      </w:tr>
      <w:tr w14:paraId="1F9C70CF">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951" w:hRule="atLeast"/>
          <w:jc w:val="center"/>
        </w:trPr>
        <w:tc>
          <w:tcPr>
            <w:tcW w:w="843" w:type="dxa"/>
            <w:vAlign w:val="center"/>
          </w:tcPr>
          <w:p w14:paraId="2B2A7B24">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4-2-2</w:t>
            </w:r>
          </w:p>
        </w:tc>
        <w:tc>
          <w:tcPr>
            <w:tcW w:w="1136" w:type="dxa"/>
            <w:vAlign w:val="center"/>
          </w:tcPr>
          <w:p w14:paraId="17C2D80A">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04800" cy="304800"/>
                  <wp:effectExtent l="0" t="0" r="0" b="0"/>
                  <wp:docPr id="44" name="图片 44" descr="H:\E盘东东\2023.08.25城市运行管理服务平台 术语和符号\图标切图\隐患\燃气\icon_燃气管网安全间距不足.pngicon_燃气管网安全间距不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H:\E盘东东\2023.08.25城市运行管理服务平台 术语和符号\图标切图\隐患\燃气\icon_燃气管网安全间距不足.pngicon_燃气管网安全间距不足"/>
                          <pic:cNvPicPr>
                            <a:picLocks noChangeAspect="1"/>
                          </pic:cNvPicPr>
                        </pic:nvPicPr>
                        <pic:blipFill>
                          <a:blip r:embed="rId53"/>
                          <a:srcRect/>
                          <a:stretch>
                            <a:fillRect/>
                          </a:stretch>
                        </pic:blipFill>
                        <pic:spPr>
                          <a:xfrm>
                            <a:off x="0" y="0"/>
                            <a:ext cx="304800" cy="304800"/>
                          </a:xfrm>
                          <a:prstGeom prst="rect">
                            <a:avLst/>
                          </a:prstGeom>
                          <a:noFill/>
                          <a:ln w="9525">
                            <a:noFill/>
                          </a:ln>
                        </pic:spPr>
                      </pic:pic>
                    </a:graphicData>
                  </a:graphic>
                </wp:inline>
              </w:drawing>
            </w:r>
          </w:p>
        </w:tc>
        <w:tc>
          <w:tcPr>
            <w:tcW w:w="2842" w:type="dxa"/>
            <w:vAlign w:val="center"/>
          </w:tcPr>
          <w:p w14:paraId="28E6C7CF">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燃气隐患</w:t>
            </w:r>
          </w:p>
          <w:p w14:paraId="388C1150">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Gas Safety Hazard</w:t>
            </w:r>
          </w:p>
        </w:tc>
        <w:tc>
          <w:tcPr>
            <w:tcW w:w="4535" w:type="dxa"/>
            <w:vAlign w:val="center"/>
          </w:tcPr>
          <w:p w14:paraId="7080FDFB">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包含燃气管网第三方施工隐患、燃气管网交叉穿越隐患、燃气管网违章占压隐患、燃气管网安全间距不足隐患、燃气管网老化腐蚀隐患、燃气管网其他隐患、液化气瓶隐患、场站隐患等</w:t>
            </w:r>
          </w:p>
        </w:tc>
      </w:tr>
      <w:tr w14:paraId="75C9AE5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90" w:hRule="atLeast"/>
          <w:jc w:val="center"/>
        </w:trPr>
        <w:tc>
          <w:tcPr>
            <w:tcW w:w="843" w:type="dxa"/>
            <w:vAlign w:val="center"/>
          </w:tcPr>
          <w:p w14:paraId="4FA07AF5">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4-2-3</w:t>
            </w:r>
          </w:p>
        </w:tc>
        <w:tc>
          <w:tcPr>
            <w:tcW w:w="1136" w:type="dxa"/>
            <w:vAlign w:val="center"/>
          </w:tcPr>
          <w:p w14:paraId="5A99E6F6">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04800" cy="304800"/>
                  <wp:effectExtent l="0" t="0" r="0" b="0"/>
                  <wp:docPr id="34" name="图片 34" descr="H:\E盘东东\2023.08.25城市运行管理服务平台 术语和符号\图标切图\风险\供水\icon_供水厂风险.pngicon_供水厂风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H:\E盘东东\2023.08.25城市运行管理服务平台 术语和符号\图标切图\风险\供水\icon_供水厂风险.pngicon_供水厂风险"/>
                          <pic:cNvPicPr>
                            <a:picLocks noChangeAspect="1"/>
                          </pic:cNvPicPr>
                        </pic:nvPicPr>
                        <pic:blipFill>
                          <a:blip r:embed="rId54"/>
                          <a:srcRect/>
                          <a:stretch>
                            <a:fillRect/>
                          </a:stretch>
                        </pic:blipFill>
                        <pic:spPr>
                          <a:xfrm>
                            <a:off x="0" y="0"/>
                            <a:ext cx="304800" cy="304800"/>
                          </a:xfrm>
                          <a:prstGeom prst="rect">
                            <a:avLst/>
                          </a:prstGeom>
                          <a:noFill/>
                          <a:ln w="9525">
                            <a:noFill/>
                          </a:ln>
                        </pic:spPr>
                      </pic:pic>
                    </a:graphicData>
                  </a:graphic>
                </wp:inline>
              </w:drawing>
            </w:r>
          </w:p>
        </w:tc>
        <w:tc>
          <w:tcPr>
            <w:tcW w:w="2842" w:type="dxa"/>
            <w:vAlign w:val="center"/>
          </w:tcPr>
          <w:p w14:paraId="5D3E6307">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供水风险</w:t>
            </w:r>
          </w:p>
          <w:p w14:paraId="3D69E074">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Water Supply Safety Risk</w:t>
            </w:r>
          </w:p>
        </w:tc>
        <w:tc>
          <w:tcPr>
            <w:tcW w:w="4535" w:type="dxa"/>
            <w:vAlign w:val="center"/>
          </w:tcPr>
          <w:p w14:paraId="21D4A4F9">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包含供水管网综合风险、供水泵站风险、供水厂风险等</w:t>
            </w:r>
          </w:p>
        </w:tc>
      </w:tr>
      <w:tr w14:paraId="22FD544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422" w:hRule="atLeast"/>
          <w:jc w:val="center"/>
        </w:trPr>
        <w:tc>
          <w:tcPr>
            <w:tcW w:w="843" w:type="dxa"/>
            <w:vAlign w:val="center"/>
          </w:tcPr>
          <w:p w14:paraId="5531F6D4">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4-2-4</w:t>
            </w:r>
          </w:p>
        </w:tc>
        <w:tc>
          <w:tcPr>
            <w:tcW w:w="1136" w:type="dxa"/>
            <w:vAlign w:val="center"/>
          </w:tcPr>
          <w:p w14:paraId="78D6F7E8">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04800" cy="304800"/>
                  <wp:effectExtent l="0" t="0" r="0" b="0"/>
                  <wp:docPr id="35" name="图片 35" descr="H:\E盘东东\2023.08.25城市运行管理服务平台 术语和符号\图标切图\隐患\供水\icon_水厂隐患.pngicon_水厂隐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E盘东东\2023.08.25城市运行管理服务平台 术语和符号\图标切图\隐患\供水\icon_水厂隐患.pngicon_水厂隐患"/>
                          <pic:cNvPicPr>
                            <a:picLocks noChangeAspect="1"/>
                          </pic:cNvPicPr>
                        </pic:nvPicPr>
                        <pic:blipFill>
                          <a:blip r:embed="rId55"/>
                          <a:srcRect/>
                          <a:stretch>
                            <a:fillRect/>
                          </a:stretch>
                        </pic:blipFill>
                        <pic:spPr>
                          <a:xfrm>
                            <a:off x="0" y="0"/>
                            <a:ext cx="304800" cy="304800"/>
                          </a:xfrm>
                          <a:prstGeom prst="rect">
                            <a:avLst/>
                          </a:prstGeom>
                          <a:noFill/>
                          <a:ln w="9525">
                            <a:noFill/>
                          </a:ln>
                        </pic:spPr>
                      </pic:pic>
                    </a:graphicData>
                  </a:graphic>
                </wp:inline>
              </w:drawing>
            </w:r>
          </w:p>
        </w:tc>
        <w:tc>
          <w:tcPr>
            <w:tcW w:w="2842" w:type="dxa"/>
            <w:vAlign w:val="center"/>
          </w:tcPr>
          <w:p w14:paraId="69F177C4">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供水隐患</w:t>
            </w:r>
          </w:p>
          <w:p w14:paraId="6F8C7709">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Water Supply Safety Hazard</w:t>
            </w:r>
          </w:p>
        </w:tc>
        <w:tc>
          <w:tcPr>
            <w:tcW w:w="4535" w:type="dxa"/>
            <w:vAlign w:val="center"/>
          </w:tcPr>
          <w:p w14:paraId="7ABF967E">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包含供水管网管道老旧腐蚀隐患、供水管网不规范用水隐患、供水管网地面沉降隐患、供水管网附近有施工隐患、水厂隐患、水源地隐患、市政消防栓隐患等</w:t>
            </w:r>
          </w:p>
        </w:tc>
      </w:tr>
      <w:tr w14:paraId="57C852E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90" w:hRule="atLeast"/>
          <w:jc w:val="center"/>
        </w:trPr>
        <w:tc>
          <w:tcPr>
            <w:tcW w:w="843" w:type="dxa"/>
            <w:vAlign w:val="center"/>
          </w:tcPr>
          <w:p w14:paraId="6B975FBD">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4-2-5</w:t>
            </w:r>
          </w:p>
        </w:tc>
        <w:tc>
          <w:tcPr>
            <w:tcW w:w="1136" w:type="dxa"/>
            <w:vAlign w:val="center"/>
          </w:tcPr>
          <w:p w14:paraId="2940D318">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04800" cy="304800"/>
                  <wp:effectExtent l="0" t="0" r="0" b="0"/>
                  <wp:docPr id="36" name="图片 36" descr="H:\E盘东东\2023.08.25城市运行管理服务平台 术语和符号\图标切图\风险\排水\icon_排水综合风险.pngicon_排水综合风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E盘东东\2023.08.25城市运行管理服务平台 术语和符号\图标切图\风险\排水\icon_排水综合风险.pngicon_排水综合风险"/>
                          <pic:cNvPicPr>
                            <a:picLocks noChangeAspect="1"/>
                          </pic:cNvPicPr>
                        </pic:nvPicPr>
                        <pic:blipFill>
                          <a:blip r:embed="rId56"/>
                          <a:srcRect/>
                          <a:stretch>
                            <a:fillRect/>
                          </a:stretch>
                        </pic:blipFill>
                        <pic:spPr>
                          <a:xfrm>
                            <a:off x="0" y="0"/>
                            <a:ext cx="304800" cy="304800"/>
                          </a:xfrm>
                          <a:prstGeom prst="rect">
                            <a:avLst/>
                          </a:prstGeom>
                          <a:noFill/>
                          <a:ln w="9525">
                            <a:noFill/>
                          </a:ln>
                        </pic:spPr>
                      </pic:pic>
                    </a:graphicData>
                  </a:graphic>
                </wp:inline>
              </w:drawing>
            </w:r>
          </w:p>
        </w:tc>
        <w:tc>
          <w:tcPr>
            <w:tcW w:w="2842" w:type="dxa"/>
            <w:vAlign w:val="center"/>
          </w:tcPr>
          <w:p w14:paraId="36EEF5E5">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排水风险</w:t>
            </w:r>
          </w:p>
          <w:p w14:paraId="085C122F">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Drainage Safety Risk</w:t>
            </w:r>
          </w:p>
        </w:tc>
        <w:tc>
          <w:tcPr>
            <w:tcW w:w="4535" w:type="dxa"/>
            <w:vAlign w:val="center"/>
          </w:tcPr>
          <w:p w14:paraId="4F324D32">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包含排水综合风险、排水管道风险、排水泵站风险、排水管道淤积风险等</w:t>
            </w:r>
          </w:p>
        </w:tc>
      </w:tr>
      <w:tr w14:paraId="66BF853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90" w:hRule="atLeast"/>
          <w:jc w:val="center"/>
        </w:trPr>
        <w:tc>
          <w:tcPr>
            <w:tcW w:w="843" w:type="dxa"/>
            <w:vAlign w:val="center"/>
          </w:tcPr>
          <w:p w14:paraId="3B2041CD">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4-2-6</w:t>
            </w:r>
          </w:p>
        </w:tc>
        <w:tc>
          <w:tcPr>
            <w:tcW w:w="1136" w:type="dxa"/>
            <w:vAlign w:val="center"/>
          </w:tcPr>
          <w:p w14:paraId="5F893AED">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04800" cy="304800"/>
                  <wp:effectExtent l="0" t="0" r="0" b="0"/>
                  <wp:docPr id="37" name="图片 37" descr="H:\E盘东东\2023.08.25城市运行管理服务平台 术语和符号\图标切图\隐患\排水\icon_其它隐患.pngicon_其它隐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H:\E盘东东\2023.08.25城市运行管理服务平台 术语和符号\图标切图\隐患\排水\icon_其它隐患.pngicon_其它隐患"/>
                          <pic:cNvPicPr>
                            <a:picLocks noChangeAspect="1"/>
                          </pic:cNvPicPr>
                        </pic:nvPicPr>
                        <pic:blipFill>
                          <a:blip r:embed="rId57"/>
                          <a:srcRect/>
                          <a:stretch>
                            <a:fillRect/>
                          </a:stretch>
                        </pic:blipFill>
                        <pic:spPr>
                          <a:xfrm>
                            <a:off x="0" y="0"/>
                            <a:ext cx="304800" cy="304800"/>
                          </a:xfrm>
                          <a:prstGeom prst="rect">
                            <a:avLst/>
                          </a:prstGeom>
                          <a:noFill/>
                          <a:ln w="9525">
                            <a:noFill/>
                          </a:ln>
                        </pic:spPr>
                      </pic:pic>
                    </a:graphicData>
                  </a:graphic>
                </wp:inline>
              </w:drawing>
            </w:r>
          </w:p>
        </w:tc>
        <w:tc>
          <w:tcPr>
            <w:tcW w:w="2842" w:type="dxa"/>
            <w:vAlign w:val="center"/>
          </w:tcPr>
          <w:p w14:paraId="2EA66DB1">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排水隐患</w:t>
            </w:r>
          </w:p>
          <w:p w14:paraId="41CADFBD">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Drainage Safety Hazard</w:t>
            </w:r>
          </w:p>
        </w:tc>
        <w:tc>
          <w:tcPr>
            <w:tcW w:w="4535" w:type="dxa"/>
            <w:vAlign w:val="center"/>
          </w:tcPr>
          <w:p w14:paraId="1EF63798">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包含排水管道腐蚀、排水管道脱节、排水管道破损、排水管道断裂、排水管道错口、排水管道施工、泵站等隐患</w:t>
            </w:r>
          </w:p>
        </w:tc>
      </w:tr>
      <w:tr w14:paraId="476D465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122" w:hRule="atLeast"/>
          <w:jc w:val="center"/>
        </w:trPr>
        <w:tc>
          <w:tcPr>
            <w:tcW w:w="843" w:type="dxa"/>
            <w:vAlign w:val="center"/>
          </w:tcPr>
          <w:p w14:paraId="5C660490">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4-2-7</w:t>
            </w:r>
          </w:p>
        </w:tc>
        <w:tc>
          <w:tcPr>
            <w:tcW w:w="1136" w:type="dxa"/>
            <w:vAlign w:val="center"/>
          </w:tcPr>
          <w:p w14:paraId="50C9FF00">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04800" cy="304800"/>
                  <wp:effectExtent l="0" t="0" r="0" b="0"/>
                  <wp:docPr id="49" name="图片 49" descr="H:\E盘东东\2023.08.25城市运行管理服务平台 术语和符号\图标切图\风险\桥梁\icon_桥梁风险.pngicon_桥梁风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H:\E盘东东\2023.08.25城市运行管理服务平台 术语和符号\图标切图\风险\桥梁\icon_桥梁风险.pngicon_桥梁风险"/>
                          <pic:cNvPicPr>
                            <a:picLocks noChangeAspect="1"/>
                          </pic:cNvPicPr>
                        </pic:nvPicPr>
                        <pic:blipFill>
                          <a:blip r:embed="rId58"/>
                          <a:srcRect/>
                          <a:stretch>
                            <a:fillRect/>
                          </a:stretch>
                        </pic:blipFill>
                        <pic:spPr>
                          <a:xfrm>
                            <a:off x="0" y="0"/>
                            <a:ext cx="304800" cy="304800"/>
                          </a:xfrm>
                          <a:prstGeom prst="rect">
                            <a:avLst/>
                          </a:prstGeom>
                          <a:noFill/>
                          <a:ln w="9525">
                            <a:noFill/>
                          </a:ln>
                        </pic:spPr>
                      </pic:pic>
                    </a:graphicData>
                  </a:graphic>
                </wp:inline>
              </w:drawing>
            </w:r>
          </w:p>
        </w:tc>
        <w:tc>
          <w:tcPr>
            <w:tcW w:w="2842" w:type="dxa"/>
            <w:vAlign w:val="center"/>
          </w:tcPr>
          <w:p w14:paraId="7048720C">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桥梁风险类型</w:t>
            </w:r>
          </w:p>
          <w:p w14:paraId="264C2867">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Bridge Safety Risk</w:t>
            </w:r>
          </w:p>
        </w:tc>
        <w:tc>
          <w:tcPr>
            <w:tcW w:w="4535" w:type="dxa"/>
            <w:vAlign w:val="center"/>
          </w:tcPr>
          <w:p w14:paraId="52B6BC93">
            <w:pPr>
              <w:pStyle w:val="182"/>
              <w:jc w:val="left"/>
              <w:rPr>
                <w:rFonts w:hint="eastAsia" w:hAnsi="宋体" w:cs="宋体"/>
                <w:color w:val="000000" w:themeColor="text1"/>
                <w:szCs w:val="18"/>
                <w14:textFill>
                  <w14:solidFill>
                    <w14:schemeClr w14:val="tx1"/>
                  </w14:solidFill>
                </w14:textFill>
              </w:rPr>
            </w:pPr>
            <w:r>
              <w:rPr>
                <w:rFonts w:hint="eastAsia" w:hAnsi="宋体" w:cs="宋体"/>
                <w:szCs w:val="18"/>
              </w:rPr>
              <w:t>桥梁存在的结构、环境、人为等风险</w:t>
            </w:r>
          </w:p>
        </w:tc>
      </w:tr>
      <w:tr w14:paraId="539C470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90" w:hRule="atLeast"/>
          <w:jc w:val="center"/>
        </w:trPr>
        <w:tc>
          <w:tcPr>
            <w:tcW w:w="843" w:type="dxa"/>
            <w:vAlign w:val="center"/>
          </w:tcPr>
          <w:p w14:paraId="463069DF">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4-2-8</w:t>
            </w:r>
          </w:p>
        </w:tc>
        <w:tc>
          <w:tcPr>
            <w:tcW w:w="1136" w:type="dxa"/>
            <w:vAlign w:val="center"/>
          </w:tcPr>
          <w:p w14:paraId="4A5A69ED">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04800" cy="304800"/>
                  <wp:effectExtent l="0" t="0" r="0" b="0"/>
                  <wp:docPr id="888600005" name="图片 888600005" descr="H:\E盘东东\2023.08.25城市运行管理服务平台 术语和符号\图标切图\隐患\桥梁\icon_桥梁其它隐患.pngicon_桥梁其它隐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00005" name="图片 888600005" descr="H:\E盘东东\2023.08.25城市运行管理服务平台 术语和符号\图标切图\隐患\桥梁\icon_桥梁其它隐患.pngicon_桥梁其它隐患"/>
                          <pic:cNvPicPr>
                            <a:picLocks noChangeAspect="1"/>
                          </pic:cNvPicPr>
                        </pic:nvPicPr>
                        <pic:blipFill>
                          <a:blip r:embed="rId59"/>
                          <a:srcRect/>
                          <a:stretch>
                            <a:fillRect/>
                          </a:stretch>
                        </pic:blipFill>
                        <pic:spPr>
                          <a:xfrm>
                            <a:off x="0" y="0"/>
                            <a:ext cx="304800" cy="304800"/>
                          </a:xfrm>
                          <a:prstGeom prst="rect">
                            <a:avLst/>
                          </a:prstGeom>
                          <a:noFill/>
                          <a:ln w="9525">
                            <a:noFill/>
                          </a:ln>
                        </pic:spPr>
                      </pic:pic>
                    </a:graphicData>
                  </a:graphic>
                </wp:inline>
              </w:drawing>
            </w:r>
          </w:p>
        </w:tc>
        <w:tc>
          <w:tcPr>
            <w:tcW w:w="2842" w:type="dxa"/>
            <w:vAlign w:val="center"/>
          </w:tcPr>
          <w:p w14:paraId="099E81BE">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桥梁隐患</w:t>
            </w:r>
          </w:p>
          <w:p w14:paraId="20E404EE">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Bridge Safety Hazard</w:t>
            </w:r>
          </w:p>
        </w:tc>
        <w:tc>
          <w:tcPr>
            <w:tcW w:w="4535" w:type="dxa"/>
            <w:vAlign w:val="center"/>
          </w:tcPr>
          <w:p w14:paraId="669DED0F">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包含裂缝、剥蚀、地基沉降、钢筋锈蚀、桥面铺装损坏等隐患</w:t>
            </w:r>
          </w:p>
        </w:tc>
      </w:tr>
      <w:tr w14:paraId="04D5FC43">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527" w:hRule="atLeast"/>
          <w:jc w:val="center"/>
        </w:trPr>
        <w:tc>
          <w:tcPr>
            <w:tcW w:w="843" w:type="dxa"/>
            <w:vAlign w:val="center"/>
          </w:tcPr>
          <w:p w14:paraId="2D5E4EBC">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4-2-9</w:t>
            </w:r>
          </w:p>
        </w:tc>
        <w:tc>
          <w:tcPr>
            <w:tcW w:w="1136" w:type="dxa"/>
            <w:vAlign w:val="center"/>
          </w:tcPr>
          <w:p w14:paraId="15FF3EB1">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0" distR="0">
                  <wp:extent cx="509905" cy="316230"/>
                  <wp:effectExtent l="0" t="0" r="4445" b="762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60">
                            <a:extLst>
                              <a:ext uri="{28A0092B-C50C-407E-A947-70E740481C1C}">
                                <a14:useLocalDpi xmlns:a14="http://schemas.microsoft.com/office/drawing/2010/main" val="0"/>
                              </a:ext>
                            </a:extLst>
                          </a:blip>
                          <a:stretch>
                            <a:fillRect/>
                          </a:stretch>
                        </pic:blipFill>
                        <pic:spPr>
                          <a:xfrm>
                            <a:off x="0" y="0"/>
                            <a:ext cx="513355" cy="318469"/>
                          </a:xfrm>
                          <a:prstGeom prst="rect">
                            <a:avLst/>
                          </a:prstGeom>
                          <a:noFill/>
                          <a:ln>
                            <a:noFill/>
                          </a:ln>
                        </pic:spPr>
                      </pic:pic>
                    </a:graphicData>
                  </a:graphic>
                </wp:inline>
              </w:drawing>
            </w:r>
          </w:p>
        </w:tc>
        <w:tc>
          <w:tcPr>
            <w:tcW w:w="2842" w:type="dxa"/>
            <w:vAlign w:val="center"/>
          </w:tcPr>
          <w:p w14:paraId="7C14CF35">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地下燃气管道的安全间距风险提示</w:t>
            </w:r>
          </w:p>
          <w:p w14:paraId="455E2C53">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Risk Reminder for Safe Spacing of Underground Gas Pipelines</w:t>
            </w:r>
          </w:p>
        </w:tc>
        <w:tc>
          <w:tcPr>
            <w:tcW w:w="4535" w:type="dxa"/>
            <w:vAlign w:val="center"/>
          </w:tcPr>
          <w:p w14:paraId="48D74099">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依据GB 2893-2008，按照安全间距达标程度，如下分级表示：绿色（优秀/好）、蓝色（良好/较好）、黄色（及格/一般）、红色（不及格/较差）</w:t>
            </w:r>
          </w:p>
        </w:tc>
      </w:tr>
      <w:tr w14:paraId="52C9AAC7">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67" w:hRule="atLeast"/>
          <w:jc w:val="center"/>
        </w:trPr>
        <w:tc>
          <w:tcPr>
            <w:tcW w:w="843" w:type="dxa"/>
            <w:vAlign w:val="center"/>
          </w:tcPr>
          <w:p w14:paraId="203B3F2E">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4-2-10</w:t>
            </w:r>
          </w:p>
        </w:tc>
        <w:tc>
          <w:tcPr>
            <w:tcW w:w="1136" w:type="dxa"/>
            <w:vAlign w:val="center"/>
          </w:tcPr>
          <w:p w14:paraId="1BF37AF7">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0" distR="0">
                  <wp:extent cx="470535" cy="470535"/>
                  <wp:effectExtent l="0" t="0" r="5715" b="5715"/>
                  <wp:docPr id="52" name="图形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形 52"/>
                          <pic:cNvPicPr>
                            <a:picLocks noChangeAspect="1"/>
                          </pic:cNvPicPr>
                        </pic:nvPicPr>
                        <pic:blipFill>
                          <a:blip r:embed="rId61">
                            <a:extLst>
                              <a:ext uri="{96DAC541-7B7A-43D3-8B79-37D633B846F1}">
                                <asvg:svgBlip xmlns:asvg="http://schemas.microsoft.com/office/drawing/2016/SVG/main" r:embed="rId62"/>
                              </a:ext>
                            </a:extLst>
                          </a:blip>
                          <a:stretch>
                            <a:fillRect/>
                          </a:stretch>
                        </pic:blipFill>
                        <pic:spPr>
                          <a:xfrm>
                            <a:off x="0" y="0"/>
                            <a:ext cx="482070" cy="482070"/>
                          </a:xfrm>
                          <a:prstGeom prst="rect">
                            <a:avLst/>
                          </a:prstGeom>
                        </pic:spPr>
                      </pic:pic>
                    </a:graphicData>
                  </a:graphic>
                </wp:inline>
              </w:drawing>
            </w:r>
          </w:p>
        </w:tc>
        <w:tc>
          <w:tcPr>
            <w:tcW w:w="2842" w:type="dxa"/>
            <w:vAlign w:val="center"/>
          </w:tcPr>
          <w:p w14:paraId="66C1127F">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预警可视化水平</w:t>
            </w:r>
          </w:p>
          <w:p w14:paraId="17EF77E4">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Level of Visualization for Early Warning </w:t>
            </w:r>
          </w:p>
        </w:tc>
        <w:tc>
          <w:tcPr>
            <w:tcW w:w="4535" w:type="dxa"/>
            <w:vAlign w:val="center"/>
          </w:tcPr>
          <w:p w14:paraId="58D732EE">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szCs w:val="18"/>
                <w:lang w:bidi="th-TH"/>
              </w:rPr>
              <w:t>根据预警等级，从高到低分为红色（重大风险，等级1）、橙色（较大风险，等级2）、黄色（一般风险，等级3）、蓝色（低风险，等级4）</w:t>
            </w:r>
          </w:p>
        </w:tc>
      </w:tr>
      <w:tr w14:paraId="70555681">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1192" w:hRule="atLeast"/>
          <w:jc w:val="center"/>
        </w:trPr>
        <w:tc>
          <w:tcPr>
            <w:tcW w:w="843" w:type="dxa"/>
            <w:vAlign w:val="center"/>
          </w:tcPr>
          <w:p w14:paraId="1DA977BA">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4-2-11</w:t>
            </w:r>
          </w:p>
        </w:tc>
        <w:tc>
          <w:tcPr>
            <w:tcW w:w="1136" w:type="dxa"/>
            <w:vAlign w:val="center"/>
          </w:tcPr>
          <w:p w14:paraId="0962CF79">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0" distR="0">
                  <wp:extent cx="521970" cy="52197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63" cstate="print">
                            <a:grayscl/>
                            <a:extLst>
                              <a:ext uri="{28A0092B-C50C-407E-A947-70E740481C1C}">
                                <a14:useLocalDpi xmlns:a14="http://schemas.microsoft.com/office/drawing/2010/main" val="0"/>
                              </a:ext>
                            </a:extLst>
                          </a:blip>
                          <a:srcRect/>
                          <a:stretch>
                            <a:fillRect/>
                          </a:stretch>
                        </pic:blipFill>
                        <pic:spPr>
                          <a:xfrm>
                            <a:off x="0" y="0"/>
                            <a:ext cx="521970" cy="521970"/>
                          </a:xfrm>
                          <a:prstGeom prst="rect">
                            <a:avLst/>
                          </a:prstGeom>
                          <a:noFill/>
                          <a:ln>
                            <a:noFill/>
                          </a:ln>
                        </pic:spPr>
                      </pic:pic>
                    </a:graphicData>
                  </a:graphic>
                </wp:inline>
              </w:drawing>
            </w:r>
          </w:p>
        </w:tc>
        <w:tc>
          <w:tcPr>
            <w:tcW w:w="2842" w:type="dxa"/>
            <w:vAlign w:val="center"/>
          </w:tcPr>
          <w:p w14:paraId="2EBE1193">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预警点位</w:t>
            </w:r>
          </w:p>
          <w:p w14:paraId="4CB50C38">
            <w:pPr>
              <w:spacing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Warning Point</w:t>
            </w:r>
          </w:p>
        </w:tc>
        <w:tc>
          <w:tcPr>
            <w:tcW w:w="4535" w:type="dxa"/>
            <w:vAlign w:val="center"/>
          </w:tcPr>
          <w:p w14:paraId="58A295B0">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szCs w:val="18"/>
                <w:lang w:bidi="th-TH"/>
              </w:rPr>
              <w:t>圆圈中间可根据预警类型填充图标或文字简称</w:t>
            </w:r>
          </w:p>
        </w:tc>
      </w:tr>
    </w:tbl>
    <w:p w14:paraId="14E47D57">
      <w:pPr>
        <w:pStyle w:val="109"/>
        <w:spacing w:before="156" w:after="156"/>
        <w:rPr>
          <w:rFonts w:ascii="Times New Roman"/>
          <w:color w:val="000000" w:themeColor="text1"/>
          <w14:textFill>
            <w14:solidFill>
              <w14:schemeClr w14:val="tx1"/>
            </w14:solidFill>
          </w14:textFill>
        </w:rPr>
      </w:pPr>
      <w:bookmarkStart w:id="144" w:name="_Toc204807678"/>
      <w:bookmarkStart w:id="145" w:name="_Toc204851996"/>
      <w:r>
        <w:rPr>
          <w:rFonts w:hint="eastAsia" w:ascii="Times New Roman"/>
          <w:color w:val="000000" w:themeColor="text1"/>
          <w14:textFill>
            <w14:solidFill>
              <w14:schemeClr w14:val="tx1"/>
            </w14:solidFill>
          </w14:textFill>
        </w:rPr>
        <w:t>城市管理符号</w:t>
      </w:r>
      <w:bookmarkEnd w:id="144"/>
      <w:bookmarkEnd w:id="145"/>
    </w:p>
    <w:p w14:paraId="1CA92A6E">
      <w:pPr>
        <w:pStyle w:val="60"/>
        <w:spacing w:before="156" w:after="156"/>
        <w:ind w:firstLine="42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城市管理符号见表3。</w:t>
      </w:r>
    </w:p>
    <w:p w14:paraId="20CD7DCD">
      <w:pPr>
        <w:pStyle w:val="60"/>
        <w:spacing w:before="156" w:beforeLines="50" w:after="156" w:afterLines="50"/>
        <w:ind w:firstLine="0" w:firstLineChars="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表3  城市管理符号</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38"/>
        <w:gridCol w:w="1129"/>
        <w:gridCol w:w="2843"/>
        <w:gridCol w:w="4489"/>
      </w:tblGrid>
      <w:tr w14:paraId="4EE55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838" w:type="dxa"/>
            <w:tcBorders>
              <w:top w:val="single" w:color="auto" w:sz="8" w:space="0"/>
              <w:bottom w:val="single" w:color="auto" w:sz="8" w:space="0"/>
            </w:tcBorders>
            <w:vAlign w:val="center"/>
          </w:tcPr>
          <w:p w14:paraId="065FF206">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序号</w:t>
            </w:r>
          </w:p>
        </w:tc>
        <w:tc>
          <w:tcPr>
            <w:tcW w:w="1129" w:type="dxa"/>
            <w:tcBorders>
              <w:top w:val="single" w:color="auto" w:sz="8" w:space="0"/>
              <w:bottom w:val="single" w:color="auto" w:sz="8" w:space="0"/>
            </w:tcBorders>
            <w:vAlign w:val="center"/>
          </w:tcPr>
          <w:p w14:paraId="29D48DC6">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图标</w:t>
            </w:r>
          </w:p>
        </w:tc>
        <w:tc>
          <w:tcPr>
            <w:tcW w:w="2843" w:type="dxa"/>
            <w:tcBorders>
              <w:top w:val="single" w:color="auto" w:sz="8" w:space="0"/>
              <w:bottom w:val="single" w:color="auto" w:sz="8" w:space="0"/>
            </w:tcBorders>
            <w:vAlign w:val="center"/>
          </w:tcPr>
          <w:p w14:paraId="5A4FA43E">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名称</w:t>
            </w:r>
          </w:p>
        </w:tc>
        <w:tc>
          <w:tcPr>
            <w:tcW w:w="4489" w:type="dxa"/>
            <w:tcBorders>
              <w:top w:val="single" w:color="auto" w:sz="8" w:space="0"/>
              <w:bottom w:val="single" w:color="auto" w:sz="8" w:space="0"/>
            </w:tcBorders>
            <w:vAlign w:val="center"/>
          </w:tcPr>
          <w:p w14:paraId="3C5CCB05">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说明</w:t>
            </w:r>
          </w:p>
        </w:tc>
      </w:tr>
      <w:tr w14:paraId="002F3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838" w:type="dxa"/>
            <w:tcBorders>
              <w:top w:val="single" w:color="auto" w:sz="8" w:space="0"/>
              <w:bottom w:val="single" w:color="auto" w:sz="8" w:space="0"/>
            </w:tcBorders>
            <w:vAlign w:val="center"/>
          </w:tcPr>
          <w:p w14:paraId="4F9DF5AB">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4-3-1</w:t>
            </w:r>
          </w:p>
        </w:tc>
        <w:tc>
          <w:tcPr>
            <w:tcW w:w="1129" w:type="dxa"/>
            <w:tcBorders>
              <w:top w:val="single" w:color="auto" w:sz="8" w:space="0"/>
              <w:bottom w:val="single" w:color="auto" w:sz="8" w:space="0"/>
            </w:tcBorders>
            <w:vAlign w:val="center"/>
          </w:tcPr>
          <w:p w14:paraId="79E67FE7">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76555" cy="376555"/>
                  <wp:effectExtent l="0" t="0" r="3175" b="3175"/>
                  <wp:docPr id="54" name="图片 54" descr="返工工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返工工单"/>
                          <pic:cNvPicPr>
                            <a:picLocks noChangeAspect="1"/>
                          </pic:cNvPicPr>
                        </pic:nvPicPr>
                        <pic:blipFill>
                          <a:blip r:embed="rId64"/>
                          <a:stretch>
                            <a:fillRect/>
                          </a:stretch>
                        </pic:blipFill>
                        <pic:spPr>
                          <a:xfrm>
                            <a:off x="0" y="0"/>
                            <a:ext cx="376555" cy="376555"/>
                          </a:xfrm>
                          <a:prstGeom prst="rect">
                            <a:avLst/>
                          </a:prstGeom>
                        </pic:spPr>
                      </pic:pic>
                    </a:graphicData>
                  </a:graphic>
                </wp:inline>
              </w:drawing>
            </w:r>
          </w:p>
        </w:tc>
        <w:tc>
          <w:tcPr>
            <w:tcW w:w="2843" w:type="dxa"/>
            <w:tcBorders>
              <w:top w:val="single" w:color="auto" w:sz="8" w:space="0"/>
              <w:bottom w:val="single" w:color="auto" w:sz="8" w:space="0"/>
            </w:tcBorders>
            <w:vAlign w:val="center"/>
          </w:tcPr>
          <w:p w14:paraId="1AC5B882">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返工率</w:t>
            </w:r>
          </w:p>
          <w:p w14:paraId="2E4402CF">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Rework Rate</w:t>
            </w:r>
          </w:p>
        </w:tc>
        <w:tc>
          <w:tcPr>
            <w:tcW w:w="4489" w:type="dxa"/>
            <w:tcBorders>
              <w:top w:val="single" w:color="auto" w:sz="8" w:space="0"/>
              <w:bottom w:val="single" w:color="auto" w:sz="8" w:space="0"/>
            </w:tcBorders>
            <w:vAlign w:val="center"/>
          </w:tcPr>
          <w:p w14:paraId="022C7FCB">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在规定的统计周期内，返工数与应结案数的比值</w:t>
            </w:r>
          </w:p>
        </w:tc>
      </w:tr>
      <w:tr w14:paraId="28C21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 w:hRule="atLeast"/>
          <w:jc w:val="center"/>
        </w:trPr>
        <w:tc>
          <w:tcPr>
            <w:tcW w:w="838" w:type="dxa"/>
            <w:tcBorders>
              <w:top w:val="single" w:color="auto" w:sz="8" w:space="0"/>
              <w:bottom w:val="single" w:color="auto" w:sz="8" w:space="0"/>
            </w:tcBorders>
            <w:vAlign w:val="center"/>
          </w:tcPr>
          <w:p w14:paraId="2D99B293">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4-3-2</w:t>
            </w:r>
          </w:p>
        </w:tc>
        <w:tc>
          <w:tcPr>
            <w:tcW w:w="1129" w:type="dxa"/>
            <w:tcBorders>
              <w:top w:val="single" w:color="auto" w:sz="8" w:space="0"/>
              <w:bottom w:val="single" w:color="auto" w:sz="8" w:space="0"/>
            </w:tcBorders>
            <w:vAlign w:val="center"/>
          </w:tcPr>
          <w:p w14:paraId="7C648B75">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283210" cy="283210"/>
                  <wp:effectExtent l="0" t="0" r="5715" b="0"/>
                  <wp:docPr id="1171749501" name="图片 1171749501" descr="结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49501" name="图片 1171749501" descr="结案"/>
                          <pic:cNvPicPr>
                            <a:picLocks noChangeAspect="1"/>
                          </pic:cNvPicPr>
                        </pic:nvPicPr>
                        <pic:blipFill>
                          <a:blip r:embed="rId65"/>
                          <a:stretch>
                            <a:fillRect/>
                          </a:stretch>
                        </pic:blipFill>
                        <pic:spPr>
                          <a:xfrm>
                            <a:off x="0" y="0"/>
                            <a:ext cx="283210" cy="283210"/>
                          </a:xfrm>
                          <a:prstGeom prst="rect">
                            <a:avLst/>
                          </a:prstGeom>
                        </pic:spPr>
                      </pic:pic>
                    </a:graphicData>
                  </a:graphic>
                </wp:inline>
              </w:drawing>
            </w:r>
          </w:p>
        </w:tc>
        <w:tc>
          <w:tcPr>
            <w:tcW w:w="2843" w:type="dxa"/>
            <w:tcBorders>
              <w:top w:val="single" w:color="auto" w:sz="8" w:space="0"/>
              <w:bottom w:val="single" w:color="auto" w:sz="8" w:space="0"/>
            </w:tcBorders>
            <w:vAlign w:val="center"/>
          </w:tcPr>
          <w:p w14:paraId="3847042F">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结案率</w:t>
            </w:r>
          </w:p>
          <w:p w14:paraId="17786282">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Case Closure Rate</w:t>
            </w:r>
          </w:p>
        </w:tc>
        <w:tc>
          <w:tcPr>
            <w:tcW w:w="4489" w:type="dxa"/>
            <w:tcBorders>
              <w:top w:val="single" w:color="auto" w:sz="8" w:space="0"/>
              <w:bottom w:val="single" w:color="auto" w:sz="8" w:space="0"/>
            </w:tcBorders>
            <w:vAlign w:val="center"/>
          </w:tcPr>
          <w:p w14:paraId="0067CA21">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在规定的统计周期内，结案数与应结案数的比值</w:t>
            </w:r>
          </w:p>
        </w:tc>
      </w:tr>
      <w:tr w14:paraId="222E8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838" w:type="dxa"/>
            <w:tcBorders>
              <w:top w:val="single" w:color="auto" w:sz="8" w:space="0"/>
              <w:bottom w:val="single" w:color="auto" w:sz="8" w:space="0"/>
            </w:tcBorders>
            <w:vAlign w:val="center"/>
          </w:tcPr>
          <w:p w14:paraId="3803E220">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4-3-3</w:t>
            </w:r>
          </w:p>
        </w:tc>
        <w:tc>
          <w:tcPr>
            <w:tcW w:w="1129" w:type="dxa"/>
            <w:tcBorders>
              <w:top w:val="single" w:color="auto" w:sz="8" w:space="0"/>
              <w:bottom w:val="single" w:color="auto" w:sz="8" w:space="0"/>
            </w:tcBorders>
            <w:vAlign w:val="center"/>
          </w:tcPr>
          <w:p w14:paraId="0806C95C">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448945" cy="448945"/>
                  <wp:effectExtent l="0" t="0" r="0" b="5715"/>
                  <wp:docPr id="289763563" name="图片 289763563" descr="终结结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63563" name="图片 289763563" descr="终结结案"/>
                          <pic:cNvPicPr>
                            <a:picLocks noChangeAspect="1"/>
                          </pic:cNvPicPr>
                        </pic:nvPicPr>
                        <pic:blipFill>
                          <a:blip r:embed="rId66"/>
                          <a:stretch>
                            <a:fillRect/>
                          </a:stretch>
                        </pic:blipFill>
                        <pic:spPr>
                          <a:xfrm>
                            <a:off x="0" y="0"/>
                            <a:ext cx="448945" cy="448945"/>
                          </a:xfrm>
                          <a:prstGeom prst="rect">
                            <a:avLst/>
                          </a:prstGeom>
                        </pic:spPr>
                      </pic:pic>
                    </a:graphicData>
                  </a:graphic>
                </wp:inline>
              </w:drawing>
            </w:r>
          </w:p>
        </w:tc>
        <w:tc>
          <w:tcPr>
            <w:tcW w:w="2843" w:type="dxa"/>
            <w:tcBorders>
              <w:top w:val="single" w:color="auto" w:sz="8" w:space="0"/>
              <w:bottom w:val="single" w:color="auto" w:sz="8" w:space="0"/>
            </w:tcBorders>
            <w:vAlign w:val="center"/>
          </w:tcPr>
          <w:p w14:paraId="076778D6">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按期结案率</w:t>
            </w:r>
          </w:p>
          <w:p w14:paraId="279355E0">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On-Time Case Closure Rat</w:t>
            </w:r>
          </w:p>
        </w:tc>
        <w:tc>
          <w:tcPr>
            <w:tcW w:w="4489" w:type="dxa"/>
            <w:tcBorders>
              <w:top w:val="single" w:color="auto" w:sz="8" w:space="0"/>
              <w:bottom w:val="single" w:color="auto" w:sz="8" w:space="0"/>
            </w:tcBorders>
            <w:vAlign w:val="center"/>
          </w:tcPr>
          <w:p w14:paraId="5A524BB0">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在规定的统计周期内，按期结案数与应结案数的比值</w:t>
            </w:r>
          </w:p>
        </w:tc>
      </w:tr>
      <w:tr w14:paraId="0893F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8" w:type="dxa"/>
            <w:vAlign w:val="center"/>
          </w:tcPr>
          <w:p w14:paraId="6ED319D2">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4-3-4</w:t>
            </w:r>
          </w:p>
        </w:tc>
        <w:tc>
          <w:tcPr>
            <w:tcW w:w="1129" w:type="dxa"/>
            <w:vAlign w:val="center"/>
          </w:tcPr>
          <w:p w14:paraId="33927F42">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58140" cy="358140"/>
                  <wp:effectExtent l="0" t="0" r="10160" b="10160"/>
                  <wp:docPr id="38" name="图片 38" descr="挂账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挂账单"/>
                          <pic:cNvPicPr>
                            <a:picLocks noChangeAspect="1"/>
                          </pic:cNvPicPr>
                        </pic:nvPicPr>
                        <pic:blipFill>
                          <a:blip r:embed="rId67"/>
                          <a:stretch>
                            <a:fillRect/>
                          </a:stretch>
                        </pic:blipFill>
                        <pic:spPr>
                          <a:xfrm>
                            <a:off x="0" y="0"/>
                            <a:ext cx="358140" cy="358140"/>
                          </a:xfrm>
                          <a:prstGeom prst="rect">
                            <a:avLst/>
                          </a:prstGeom>
                        </pic:spPr>
                      </pic:pic>
                    </a:graphicData>
                  </a:graphic>
                </wp:inline>
              </w:drawing>
            </w:r>
          </w:p>
        </w:tc>
        <w:tc>
          <w:tcPr>
            <w:tcW w:w="2843" w:type="dxa"/>
            <w:vAlign w:val="center"/>
          </w:tcPr>
          <w:p w14:paraId="1628C518">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挂账率</w:t>
            </w:r>
          </w:p>
          <w:p w14:paraId="351DF373">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Pending Case Rate</w:t>
            </w:r>
          </w:p>
        </w:tc>
        <w:tc>
          <w:tcPr>
            <w:tcW w:w="4489" w:type="dxa"/>
            <w:vAlign w:val="center"/>
          </w:tcPr>
          <w:p w14:paraId="5911526D">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在规定的统计周期内，挂账数与应派遣数的比值</w:t>
            </w:r>
          </w:p>
        </w:tc>
      </w:tr>
      <w:tr w14:paraId="409DB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8" w:type="dxa"/>
            <w:vAlign w:val="center"/>
          </w:tcPr>
          <w:p w14:paraId="3050A9CD">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4-3-5</w:t>
            </w:r>
          </w:p>
        </w:tc>
        <w:tc>
          <w:tcPr>
            <w:tcW w:w="1129" w:type="dxa"/>
            <w:vAlign w:val="center"/>
          </w:tcPr>
          <w:p w14:paraId="218EDF1D">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41630" cy="228600"/>
                  <wp:effectExtent l="0" t="0" r="1270" b="0"/>
                  <wp:docPr id="39" name="图片 39" descr="行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行进"/>
                          <pic:cNvPicPr>
                            <a:picLocks noChangeAspect="1"/>
                          </pic:cNvPicPr>
                        </pic:nvPicPr>
                        <pic:blipFill>
                          <a:blip r:embed="rId68"/>
                          <a:stretch>
                            <a:fillRect/>
                          </a:stretch>
                        </pic:blipFill>
                        <pic:spPr>
                          <a:xfrm>
                            <a:off x="0" y="0"/>
                            <a:ext cx="341630" cy="228600"/>
                          </a:xfrm>
                          <a:prstGeom prst="rect">
                            <a:avLst/>
                          </a:prstGeom>
                        </pic:spPr>
                      </pic:pic>
                    </a:graphicData>
                  </a:graphic>
                </wp:inline>
              </w:drawing>
            </w:r>
          </w:p>
        </w:tc>
        <w:tc>
          <w:tcPr>
            <w:tcW w:w="2843" w:type="dxa"/>
            <w:vAlign w:val="center"/>
          </w:tcPr>
          <w:p w14:paraId="01121383">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按期处置提速率</w:t>
            </w:r>
          </w:p>
          <w:p w14:paraId="2D833001">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Speed Up Rate of On-time Disposal</w:t>
            </w:r>
          </w:p>
        </w:tc>
        <w:tc>
          <w:tcPr>
            <w:tcW w:w="4489" w:type="dxa"/>
            <w:vAlign w:val="center"/>
          </w:tcPr>
          <w:p w14:paraId="1CD55EAC">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在规定的统计周期内，按期处置率=（按期处置数的应处置时间之和—按期处置数的实际所用处置时间之和）/按期处置数的应处置时间之和</w:t>
            </w:r>
          </w:p>
        </w:tc>
      </w:tr>
      <w:tr w14:paraId="37000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838" w:type="dxa"/>
            <w:vAlign w:val="center"/>
          </w:tcPr>
          <w:p w14:paraId="7D687B6F">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4-3-6</w:t>
            </w:r>
          </w:p>
        </w:tc>
        <w:tc>
          <w:tcPr>
            <w:tcW w:w="1129" w:type="dxa"/>
            <w:vAlign w:val="center"/>
          </w:tcPr>
          <w:p w14:paraId="2C543B6D">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283210" cy="283210"/>
                  <wp:effectExtent l="0" t="0" r="8890" b="8890"/>
                  <wp:docPr id="40" name="图片 40" descr="延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延迟"/>
                          <pic:cNvPicPr>
                            <a:picLocks noChangeAspect="1"/>
                          </pic:cNvPicPr>
                        </pic:nvPicPr>
                        <pic:blipFill>
                          <a:blip r:embed="rId69"/>
                          <a:stretch>
                            <a:fillRect/>
                          </a:stretch>
                        </pic:blipFill>
                        <pic:spPr>
                          <a:xfrm>
                            <a:off x="0" y="0"/>
                            <a:ext cx="283210" cy="283210"/>
                          </a:xfrm>
                          <a:prstGeom prst="rect">
                            <a:avLst/>
                          </a:prstGeom>
                        </pic:spPr>
                      </pic:pic>
                    </a:graphicData>
                  </a:graphic>
                </wp:inline>
              </w:drawing>
            </w:r>
          </w:p>
        </w:tc>
        <w:tc>
          <w:tcPr>
            <w:tcW w:w="2843" w:type="dxa"/>
            <w:vAlign w:val="center"/>
          </w:tcPr>
          <w:p w14:paraId="36787FDE">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超期处置延迟率</w:t>
            </w:r>
          </w:p>
          <w:p w14:paraId="47CE3520">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Overdue Disposal Rate</w:t>
            </w:r>
          </w:p>
        </w:tc>
        <w:tc>
          <w:tcPr>
            <w:tcW w:w="4489" w:type="dxa"/>
            <w:vAlign w:val="center"/>
          </w:tcPr>
          <w:p w14:paraId="4CD8DF6C">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在规定的统计周期内，超期处置延迟率=（超期处置数的实际所用处置时间之和—超期处置数的应处置时间之和）/超期处置数的应处置时间之和</w:t>
            </w:r>
          </w:p>
        </w:tc>
      </w:tr>
      <w:tr w14:paraId="51984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8" w:type="dxa"/>
            <w:vAlign w:val="center"/>
          </w:tcPr>
          <w:p w14:paraId="16357997">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4-3-7</w:t>
            </w:r>
          </w:p>
        </w:tc>
        <w:tc>
          <w:tcPr>
            <w:tcW w:w="1129" w:type="dxa"/>
            <w:vAlign w:val="center"/>
          </w:tcPr>
          <w:p w14:paraId="1C8640DE">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444500" cy="444500"/>
                  <wp:effectExtent l="0" t="0" r="1270" b="1270"/>
                  <wp:docPr id="1308992545" name="图片 1308992545" descr="案件上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992545" name="图片 1308992545" descr="案件上报"/>
                          <pic:cNvPicPr>
                            <a:picLocks noChangeAspect="1"/>
                          </pic:cNvPicPr>
                        </pic:nvPicPr>
                        <pic:blipFill>
                          <a:blip r:embed="rId70"/>
                          <a:stretch>
                            <a:fillRect/>
                          </a:stretch>
                        </pic:blipFill>
                        <pic:spPr>
                          <a:xfrm>
                            <a:off x="0" y="0"/>
                            <a:ext cx="444500" cy="444500"/>
                          </a:xfrm>
                          <a:prstGeom prst="rect">
                            <a:avLst/>
                          </a:prstGeom>
                        </pic:spPr>
                      </pic:pic>
                    </a:graphicData>
                  </a:graphic>
                </wp:inline>
              </w:drawing>
            </w:r>
          </w:p>
        </w:tc>
        <w:tc>
          <w:tcPr>
            <w:tcW w:w="2843" w:type="dxa"/>
            <w:vAlign w:val="center"/>
          </w:tcPr>
          <w:p w14:paraId="6573422A">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有效上报时间率</w:t>
            </w:r>
          </w:p>
          <w:p w14:paraId="11BE23F8">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Effective Reporting Time Rate</w:t>
            </w:r>
          </w:p>
        </w:tc>
        <w:tc>
          <w:tcPr>
            <w:tcW w:w="4489" w:type="dxa"/>
            <w:vAlign w:val="center"/>
          </w:tcPr>
          <w:p w14:paraId="4676AB59">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w:t>
            </w:r>
            <w:r>
              <w:rPr>
                <w:rFonts w:hint="eastAsia" w:hAnsi="宋体" w:cs="宋体"/>
                <w:color w:val="000000"/>
                <w:szCs w:val="18"/>
                <w:lang w:bidi="th-TH"/>
              </w:rPr>
              <w:t>有效案卷上报用时数与工作小时数的比值</w:t>
            </w:r>
          </w:p>
        </w:tc>
      </w:tr>
      <w:tr w14:paraId="0720C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8" w:type="dxa"/>
            <w:vAlign w:val="center"/>
          </w:tcPr>
          <w:p w14:paraId="5B2ABC44">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4-3-8</w:t>
            </w:r>
          </w:p>
        </w:tc>
        <w:tc>
          <w:tcPr>
            <w:tcW w:w="1129" w:type="dxa"/>
            <w:vAlign w:val="center"/>
          </w:tcPr>
          <w:p w14:paraId="11857019">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453390" cy="453390"/>
                  <wp:effectExtent l="0" t="0" r="0" b="0"/>
                  <wp:docPr id="63" name="图片 63" descr="提升工作效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提升工作效率"/>
                          <pic:cNvPicPr>
                            <a:picLocks noChangeAspect="1"/>
                          </pic:cNvPicPr>
                        </pic:nvPicPr>
                        <pic:blipFill>
                          <a:blip r:embed="rId71"/>
                          <a:stretch>
                            <a:fillRect/>
                          </a:stretch>
                        </pic:blipFill>
                        <pic:spPr>
                          <a:xfrm>
                            <a:off x="0" y="0"/>
                            <a:ext cx="453390" cy="453390"/>
                          </a:xfrm>
                          <a:prstGeom prst="rect">
                            <a:avLst/>
                          </a:prstGeom>
                        </pic:spPr>
                      </pic:pic>
                    </a:graphicData>
                  </a:graphic>
                </wp:inline>
              </w:drawing>
            </w:r>
          </w:p>
        </w:tc>
        <w:tc>
          <w:tcPr>
            <w:tcW w:w="2843" w:type="dxa"/>
            <w:vAlign w:val="center"/>
          </w:tcPr>
          <w:p w14:paraId="472A1811">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工作效率</w:t>
            </w:r>
          </w:p>
          <w:p w14:paraId="34EA2BBA">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Working Efficiency</w:t>
            </w:r>
          </w:p>
        </w:tc>
        <w:tc>
          <w:tcPr>
            <w:tcW w:w="4489" w:type="dxa"/>
            <w:vAlign w:val="center"/>
          </w:tcPr>
          <w:p w14:paraId="169C5976">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在规定的统计周期内，个人工作量与平均工作量的比值</w:t>
            </w:r>
          </w:p>
        </w:tc>
      </w:tr>
      <w:tr w14:paraId="14674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8" w:type="dxa"/>
            <w:vAlign w:val="center"/>
          </w:tcPr>
          <w:p w14:paraId="0F0C46CA">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4-3-9</w:t>
            </w:r>
          </w:p>
        </w:tc>
        <w:tc>
          <w:tcPr>
            <w:tcW w:w="1129" w:type="dxa"/>
            <w:vAlign w:val="center"/>
          </w:tcPr>
          <w:p w14:paraId="6504607D">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63220" cy="363220"/>
                  <wp:effectExtent l="0" t="0" r="0" b="0"/>
                  <wp:docPr id="1713343296" name="图片 1713343296" descr="P 单曲循环-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43296" name="图片 1713343296" descr="P 单曲循环-01"/>
                          <pic:cNvPicPr>
                            <a:picLocks noChangeAspect="1"/>
                          </pic:cNvPicPr>
                        </pic:nvPicPr>
                        <pic:blipFill>
                          <a:blip r:embed="rId72"/>
                          <a:stretch>
                            <a:fillRect/>
                          </a:stretch>
                        </pic:blipFill>
                        <pic:spPr>
                          <a:xfrm>
                            <a:off x="0" y="0"/>
                            <a:ext cx="363220" cy="363220"/>
                          </a:xfrm>
                          <a:prstGeom prst="rect">
                            <a:avLst/>
                          </a:prstGeom>
                        </pic:spPr>
                      </pic:pic>
                    </a:graphicData>
                  </a:graphic>
                </wp:inline>
              </w:drawing>
            </w:r>
          </w:p>
        </w:tc>
        <w:tc>
          <w:tcPr>
            <w:tcW w:w="2843" w:type="dxa"/>
            <w:vAlign w:val="center"/>
          </w:tcPr>
          <w:p w14:paraId="73F68295">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一次完成率</w:t>
            </w:r>
          </w:p>
          <w:p w14:paraId="52FC92E7">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One Time Completion Rate</w:t>
            </w:r>
          </w:p>
        </w:tc>
        <w:tc>
          <w:tcPr>
            <w:tcW w:w="4489" w:type="dxa"/>
            <w:vAlign w:val="center"/>
          </w:tcPr>
          <w:p w14:paraId="3E9C7CAA">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在规定的统计周期内，（处置数—返工数）与处置数的比值</w:t>
            </w:r>
          </w:p>
        </w:tc>
      </w:tr>
      <w:tr w14:paraId="39EE2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8" w:type="dxa"/>
            <w:vAlign w:val="center"/>
          </w:tcPr>
          <w:p w14:paraId="598C87A1">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4-3-10</w:t>
            </w:r>
          </w:p>
        </w:tc>
        <w:tc>
          <w:tcPr>
            <w:tcW w:w="1129" w:type="dxa"/>
            <w:vAlign w:val="center"/>
          </w:tcPr>
          <w:p w14:paraId="7F3C0699">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67665" cy="367665"/>
                  <wp:effectExtent l="0" t="0" r="3810" b="3810"/>
                  <wp:docPr id="1713343297" name="图片 1713343297" descr="生成纠错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43297" name="图片 1713343297" descr="生成纠错报告"/>
                          <pic:cNvPicPr>
                            <a:picLocks noChangeAspect="1"/>
                          </pic:cNvPicPr>
                        </pic:nvPicPr>
                        <pic:blipFill>
                          <a:blip r:embed="rId73"/>
                          <a:stretch>
                            <a:fillRect/>
                          </a:stretch>
                        </pic:blipFill>
                        <pic:spPr>
                          <a:xfrm>
                            <a:off x="0" y="0"/>
                            <a:ext cx="367665" cy="367665"/>
                          </a:xfrm>
                          <a:prstGeom prst="rect">
                            <a:avLst/>
                          </a:prstGeom>
                        </pic:spPr>
                      </pic:pic>
                    </a:graphicData>
                  </a:graphic>
                </wp:inline>
              </w:drawing>
            </w:r>
          </w:p>
        </w:tc>
        <w:tc>
          <w:tcPr>
            <w:tcW w:w="2843" w:type="dxa"/>
            <w:vAlign w:val="center"/>
          </w:tcPr>
          <w:p w14:paraId="3CD616FD">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错报率</w:t>
            </w:r>
          </w:p>
          <w:p w14:paraId="7C3CC80A">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Misreporting Rate</w:t>
            </w:r>
          </w:p>
        </w:tc>
        <w:tc>
          <w:tcPr>
            <w:tcW w:w="4489" w:type="dxa"/>
            <w:vAlign w:val="center"/>
          </w:tcPr>
          <w:p w14:paraId="42D3298F">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在规定的统计周期内，上报错误信息数与上报信息总数的比值</w:t>
            </w:r>
          </w:p>
        </w:tc>
      </w:tr>
      <w:tr w14:paraId="03597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8" w:type="dxa"/>
            <w:vAlign w:val="center"/>
          </w:tcPr>
          <w:p w14:paraId="010B1521">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4-3-11</w:t>
            </w:r>
          </w:p>
        </w:tc>
        <w:tc>
          <w:tcPr>
            <w:tcW w:w="1129" w:type="dxa"/>
            <w:vAlign w:val="center"/>
          </w:tcPr>
          <w:p w14:paraId="21363B3A">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33375" cy="290195"/>
                  <wp:effectExtent l="0" t="0" r="5080" b="6985"/>
                  <wp:docPr id="1713343298" name="图片 1713343298" descr="提前完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43298" name="图片 1713343298" descr="提前完成"/>
                          <pic:cNvPicPr>
                            <a:picLocks noChangeAspect="1"/>
                          </pic:cNvPicPr>
                        </pic:nvPicPr>
                        <pic:blipFill>
                          <a:blip r:embed="rId74"/>
                          <a:stretch>
                            <a:fillRect/>
                          </a:stretch>
                        </pic:blipFill>
                        <pic:spPr>
                          <a:xfrm>
                            <a:off x="0" y="0"/>
                            <a:ext cx="333375" cy="290195"/>
                          </a:xfrm>
                          <a:prstGeom prst="rect">
                            <a:avLst/>
                          </a:prstGeom>
                        </pic:spPr>
                      </pic:pic>
                    </a:graphicData>
                  </a:graphic>
                </wp:inline>
              </w:drawing>
            </w:r>
          </w:p>
        </w:tc>
        <w:tc>
          <w:tcPr>
            <w:tcW w:w="2843" w:type="dxa"/>
            <w:vAlign w:val="center"/>
          </w:tcPr>
          <w:p w14:paraId="388AE84E">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问题提</w:t>
            </w:r>
            <w:r>
              <w:rPr>
                <w:rFonts w:hint="eastAsia" w:ascii="宋体" w:hAnsi="宋体" w:cs="宋体"/>
                <w:color w:val="000000" w:themeColor="text1"/>
                <w:sz w:val="18"/>
                <w:szCs w:val="18"/>
                <w14:textFill>
                  <w14:solidFill>
                    <w14:schemeClr w14:val="tx1"/>
                  </w14:solidFill>
                </w14:textFill>
              </w:rPr>
              <w:t>前处置率</w:t>
            </w:r>
          </w:p>
          <w:p w14:paraId="43FEBB36">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Early Disposal Rate</w:t>
            </w:r>
          </w:p>
        </w:tc>
        <w:tc>
          <w:tcPr>
            <w:tcW w:w="4489" w:type="dxa"/>
            <w:vAlign w:val="center"/>
          </w:tcPr>
          <w:p w14:paraId="1E60D1B3">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在规定的统计周期内，（应处置时间—实际处置时间）与应处置时间的比值</w:t>
            </w:r>
          </w:p>
        </w:tc>
      </w:tr>
      <w:tr w14:paraId="7196A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838" w:type="dxa"/>
            <w:tcBorders>
              <w:bottom w:val="single" w:color="auto" w:sz="8" w:space="0"/>
            </w:tcBorders>
            <w:vAlign w:val="center"/>
          </w:tcPr>
          <w:p w14:paraId="19B6AD47">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4-3-12</w:t>
            </w:r>
          </w:p>
        </w:tc>
        <w:tc>
          <w:tcPr>
            <w:tcW w:w="1129" w:type="dxa"/>
            <w:tcBorders>
              <w:bottom w:val="single" w:color="auto" w:sz="8" w:space="0"/>
            </w:tcBorders>
            <w:vAlign w:val="center"/>
          </w:tcPr>
          <w:p w14:paraId="10224DF2">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429895" cy="429895"/>
                  <wp:effectExtent l="0" t="0" r="7620" b="7620"/>
                  <wp:docPr id="1713343300" name="图片 1713343300" descr="接听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43300" name="图片 1713343300" descr="接听中"/>
                          <pic:cNvPicPr>
                            <a:picLocks noChangeAspect="1"/>
                          </pic:cNvPicPr>
                        </pic:nvPicPr>
                        <pic:blipFill>
                          <a:blip r:embed="rId75"/>
                          <a:stretch>
                            <a:fillRect/>
                          </a:stretch>
                        </pic:blipFill>
                        <pic:spPr>
                          <a:xfrm>
                            <a:off x="0" y="0"/>
                            <a:ext cx="429895" cy="429895"/>
                          </a:xfrm>
                          <a:prstGeom prst="rect">
                            <a:avLst/>
                          </a:prstGeom>
                        </pic:spPr>
                      </pic:pic>
                    </a:graphicData>
                  </a:graphic>
                </wp:inline>
              </w:drawing>
            </w:r>
          </w:p>
        </w:tc>
        <w:tc>
          <w:tcPr>
            <w:tcW w:w="2843" w:type="dxa"/>
            <w:tcBorders>
              <w:bottom w:val="single" w:color="auto" w:sz="8" w:space="0"/>
            </w:tcBorders>
            <w:vAlign w:val="center"/>
          </w:tcPr>
          <w:p w14:paraId="0F14E587">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问题按期处置率</w:t>
            </w:r>
          </w:p>
          <w:p w14:paraId="2FB630C1">
            <w:pPr>
              <w:pStyle w:val="182"/>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On Schedule Disposal Rate of Urban Operation Management Service Platform File</w:t>
            </w:r>
          </w:p>
        </w:tc>
        <w:tc>
          <w:tcPr>
            <w:tcW w:w="4489" w:type="dxa"/>
            <w:tcBorders>
              <w:bottom w:val="single" w:color="auto" w:sz="8" w:space="0"/>
            </w:tcBorders>
            <w:vAlign w:val="center"/>
          </w:tcPr>
          <w:p w14:paraId="7B79253D">
            <w:pPr>
              <w:pStyle w:val="182"/>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在规定的统计周期内，在城市运行管理服务平台中按期处置案卷完成数与应处置案卷数的比值</w:t>
            </w:r>
          </w:p>
        </w:tc>
      </w:tr>
    </w:tbl>
    <w:p w14:paraId="3A8ACFE9">
      <w:pPr>
        <w:pStyle w:val="109"/>
        <w:spacing w:before="156" w:after="156"/>
        <w:rPr>
          <w:rFonts w:ascii="Times New Roman"/>
          <w:color w:val="000000" w:themeColor="text1"/>
          <w14:textFill>
            <w14:solidFill>
              <w14:schemeClr w14:val="tx1"/>
            </w14:solidFill>
          </w14:textFill>
        </w:rPr>
      </w:pPr>
      <w:bookmarkStart w:id="146" w:name="_Toc204807460"/>
      <w:bookmarkStart w:id="147" w:name="_Toc177034692"/>
      <w:bookmarkStart w:id="148" w:name="_Toc171890177"/>
      <w:bookmarkStart w:id="149" w:name="_Toc160798511"/>
      <w:bookmarkStart w:id="150" w:name="_Toc9243"/>
      <w:bookmarkStart w:id="151" w:name="_Toc177034676"/>
      <w:bookmarkStart w:id="152" w:name="_Toc163655858"/>
      <w:bookmarkStart w:id="153" w:name="_Toc163642170"/>
      <w:bookmarkStart w:id="154" w:name="_Toc204851997"/>
      <w:bookmarkStart w:id="155" w:name="_Toc204807679"/>
      <w:bookmarkStart w:id="156" w:name="_Toc172021324"/>
      <w:bookmarkStart w:id="157" w:name="_Toc170174161"/>
      <w:bookmarkStart w:id="158" w:name="_Toc172041530"/>
      <w:bookmarkStart w:id="159" w:name="_Toc165366163"/>
      <w:bookmarkStart w:id="160" w:name="_Toc171890153"/>
      <w:bookmarkStart w:id="161" w:name="_Toc170295916"/>
      <w:bookmarkStart w:id="162" w:name="_Toc172041466"/>
      <w:bookmarkStart w:id="163" w:name="_Toc165224390"/>
      <w:bookmarkStart w:id="164" w:name="_Toc149768875"/>
      <w:bookmarkStart w:id="165" w:name="_Toc149768935"/>
      <w:bookmarkStart w:id="166" w:name="_Toc150179098"/>
      <w:bookmarkStart w:id="167" w:name="_Toc151641673"/>
      <w:bookmarkStart w:id="168" w:name="_Toc149769296"/>
      <w:bookmarkStart w:id="169" w:name="_Toc149767478"/>
      <w:bookmarkStart w:id="170" w:name="_Toc149744137"/>
      <w:bookmarkStart w:id="171" w:name="_Toc149769270"/>
      <w:bookmarkStart w:id="172" w:name="_Toc149740826"/>
      <w:r>
        <w:rPr>
          <w:rFonts w:hint="eastAsia" w:ascii="Times New Roman"/>
          <w:color w:val="000000" w:themeColor="text1"/>
          <w14:textFill>
            <w14:solidFill>
              <w14:schemeClr w14:val="tx1"/>
            </w14:solidFill>
          </w14:textFill>
        </w:rPr>
        <w:t>服务与评价符号</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A56EC17">
      <w:pPr>
        <w:pStyle w:val="60"/>
        <w:spacing w:after="156"/>
        <w:ind w:firstLine="42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服务与评价符号见表4。</w:t>
      </w:r>
    </w:p>
    <w:p w14:paraId="73AC3560">
      <w:pPr>
        <w:pStyle w:val="60"/>
        <w:spacing w:before="156" w:beforeLines="50" w:after="156" w:afterLines="50"/>
        <w:ind w:firstLine="0" w:firstLineChars="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表4  服务与评价符号</w:t>
      </w:r>
    </w:p>
    <w:tbl>
      <w:tblPr>
        <w:tblStyle w:val="3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992"/>
        <w:gridCol w:w="3119"/>
        <w:gridCol w:w="4382"/>
      </w:tblGrid>
      <w:tr w14:paraId="270D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tcBorders>
              <w:top w:val="single" w:color="auto" w:sz="8" w:space="0"/>
              <w:left w:val="single" w:color="auto" w:sz="8" w:space="0"/>
              <w:bottom w:val="single" w:color="auto" w:sz="8" w:space="0"/>
            </w:tcBorders>
            <w:vAlign w:val="center"/>
          </w:tcPr>
          <w:p w14:paraId="30888A01">
            <w:pPr>
              <w:pStyle w:val="182"/>
              <w:widowControl w:val="0"/>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序号</w:t>
            </w:r>
          </w:p>
        </w:tc>
        <w:tc>
          <w:tcPr>
            <w:tcW w:w="992" w:type="dxa"/>
            <w:tcBorders>
              <w:top w:val="single" w:color="auto" w:sz="8" w:space="0"/>
              <w:bottom w:val="single" w:color="auto" w:sz="8" w:space="0"/>
            </w:tcBorders>
            <w:vAlign w:val="center"/>
          </w:tcPr>
          <w:p w14:paraId="01231206">
            <w:pPr>
              <w:pStyle w:val="182"/>
              <w:widowControl w:val="0"/>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图标</w:t>
            </w:r>
          </w:p>
        </w:tc>
        <w:tc>
          <w:tcPr>
            <w:tcW w:w="3119" w:type="dxa"/>
            <w:tcBorders>
              <w:top w:val="single" w:color="auto" w:sz="8" w:space="0"/>
              <w:bottom w:val="single" w:color="auto" w:sz="8" w:space="0"/>
            </w:tcBorders>
            <w:vAlign w:val="center"/>
          </w:tcPr>
          <w:p w14:paraId="3977127F">
            <w:pPr>
              <w:pStyle w:val="182"/>
              <w:widowControl w:val="0"/>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名称</w:t>
            </w:r>
          </w:p>
        </w:tc>
        <w:tc>
          <w:tcPr>
            <w:tcW w:w="4382" w:type="dxa"/>
            <w:tcBorders>
              <w:top w:val="single" w:color="auto" w:sz="8" w:space="0"/>
              <w:bottom w:val="single" w:color="auto" w:sz="8" w:space="0"/>
              <w:right w:val="single" w:color="auto" w:sz="8" w:space="0"/>
            </w:tcBorders>
            <w:vAlign w:val="center"/>
          </w:tcPr>
          <w:p w14:paraId="280D7352">
            <w:pPr>
              <w:pStyle w:val="182"/>
              <w:widowControl w:val="0"/>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说明</w:t>
            </w:r>
          </w:p>
        </w:tc>
      </w:tr>
      <w:tr w14:paraId="7650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41" w:type="dxa"/>
            <w:tcBorders>
              <w:top w:val="single" w:color="auto" w:sz="8" w:space="0"/>
              <w:left w:val="single" w:color="auto" w:sz="8" w:space="0"/>
            </w:tcBorders>
            <w:vAlign w:val="center"/>
          </w:tcPr>
          <w:p w14:paraId="5B483BA9">
            <w:pPr>
              <w:pStyle w:val="182"/>
              <w:widowControl w:val="0"/>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4-4-1</w:t>
            </w:r>
          </w:p>
        </w:tc>
        <w:tc>
          <w:tcPr>
            <w:tcW w:w="992" w:type="dxa"/>
            <w:tcBorders>
              <w:top w:val="single" w:color="auto" w:sz="8" w:space="0"/>
            </w:tcBorders>
            <w:vAlign w:val="center"/>
          </w:tcPr>
          <w:p w14:paraId="7D25A49F">
            <w:pPr>
              <w:pStyle w:val="182"/>
              <w:widowControl w:val="0"/>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114300" distR="114300">
                  <wp:extent cx="339090" cy="339090"/>
                  <wp:effectExtent l="0" t="0" r="3810" b="3810"/>
                  <wp:docPr id="983583761" name="图片 983583761" descr="满意度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83761" name="图片 983583761" descr="满意度 (2)"/>
                          <pic:cNvPicPr>
                            <a:picLocks noChangeAspect="1"/>
                          </pic:cNvPicPr>
                        </pic:nvPicPr>
                        <pic:blipFill>
                          <a:blip r:embed="rId76"/>
                          <a:stretch>
                            <a:fillRect/>
                          </a:stretch>
                        </pic:blipFill>
                        <pic:spPr>
                          <a:xfrm>
                            <a:off x="0" y="0"/>
                            <a:ext cx="340323" cy="340323"/>
                          </a:xfrm>
                          <a:prstGeom prst="rect">
                            <a:avLst/>
                          </a:prstGeom>
                        </pic:spPr>
                      </pic:pic>
                    </a:graphicData>
                  </a:graphic>
                </wp:inline>
              </w:drawing>
            </w:r>
          </w:p>
        </w:tc>
        <w:tc>
          <w:tcPr>
            <w:tcW w:w="3119" w:type="dxa"/>
            <w:tcBorders>
              <w:top w:val="single" w:color="auto" w:sz="8" w:space="0"/>
            </w:tcBorders>
            <w:vAlign w:val="center"/>
          </w:tcPr>
          <w:p w14:paraId="28296CFC">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满意度</w:t>
            </w:r>
          </w:p>
          <w:p w14:paraId="5846D7E3">
            <w:pPr>
              <w:pStyle w:val="182"/>
              <w:widowControl w:val="0"/>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Satisfaction with Urban Management</w:t>
            </w:r>
          </w:p>
        </w:tc>
        <w:tc>
          <w:tcPr>
            <w:tcW w:w="4382" w:type="dxa"/>
            <w:tcBorders>
              <w:top w:val="single" w:color="auto" w:sz="8" w:space="0"/>
              <w:right w:val="single" w:color="auto" w:sz="8" w:space="0"/>
            </w:tcBorders>
            <w:vAlign w:val="center"/>
          </w:tcPr>
          <w:p w14:paraId="30D4FF39">
            <w:pPr>
              <w:pStyle w:val="182"/>
              <w:widowControl w:val="0"/>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公众对城市运行管理服务工作的满意情况</w:t>
            </w:r>
          </w:p>
        </w:tc>
      </w:tr>
      <w:tr w14:paraId="667A5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841" w:type="dxa"/>
            <w:tcBorders>
              <w:top w:val="single" w:color="auto" w:sz="8" w:space="0"/>
              <w:left w:val="single" w:color="auto" w:sz="8" w:space="0"/>
              <w:bottom w:val="single" w:color="auto" w:sz="8" w:space="0"/>
            </w:tcBorders>
            <w:vAlign w:val="center"/>
          </w:tcPr>
          <w:p w14:paraId="78078E7A">
            <w:pPr>
              <w:pStyle w:val="182"/>
              <w:widowControl w:val="0"/>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4-4-2</w:t>
            </w:r>
          </w:p>
        </w:tc>
        <w:tc>
          <w:tcPr>
            <w:tcW w:w="992" w:type="dxa"/>
            <w:tcBorders>
              <w:top w:val="single" w:color="auto" w:sz="8" w:space="0"/>
              <w:bottom w:val="single" w:color="auto" w:sz="8" w:space="0"/>
            </w:tcBorders>
            <w:vAlign w:val="center"/>
          </w:tcPr>
          <w:p w14:paraId="54F1CA24">
            <w:pPr>
              <w:pStyle w:val="182"/>
              <w:widowControl w:val="0"/>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drawing>
                <wp:inline distT="0" distB="0" distL="0" distR="0">
                  <wp:extent cx="226060" cy="218440"/>
                  <wp:effectExtent l="0" t="0" r="2540" b="1016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226060" cy="218440"/>
                          </a:xfrm>
                          <a:prstGeom prst="rect">
                            <a:avLst/>
                          </a:prstGeom>
                          <a:noFill/>
                          <a:ln>
                            <a:noFill/>
                          </a:ln>
                        </pic:spPr>
                      </pic:pic>
                    </a:graphicData>
                  </a:graphic>
                </wp:inline>
              </w:drawing>
            </w:r>
          </w:p>
        </w:tc>
        <w:tc>
          <w:tcPr>
            <w:tcW w:w="3119" w:type="dxa"/>
            <w:tcBorders>
              <w:top w:val="single" w:color="auto" w:sz="8" w:space="0"/>
              <w:bottom w:val="single" w:color="auto" w:sz="8" w:space="0"/>
            </w:tcBorders>
            <w:vAlign w:val="center"/>
          </w:tcPr>
          <w:p w14:paraId="5AE4AF9A">
            <w:pPr>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评价结果</w:t>
            </w:r>
          </w:p>
          <w:p w14:paraId="12318FB3">
            <w:pPr>
              <w:pStyle w:val="182"/>
              <w:widowControl w:val="0"/>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Evaluation Result</w:t>
            </w:r>
          </w:p>
        </w:tc>
        <w:tc>
          <w:tcPr>
            <w:tcW w:w="4382" w:type="dxa"/>
            <w:tcBorders>
              <w:top w:val="single" w:color="auto" w:sz="8" w:space="0"/>
              <w:bottom w:val="single" w:color="auto" w:sz="8" w:space="0"/>
              <w:right w:val="single" w:color="auto" w:sz="8" w:space="0"/>
            </w:tcBorders>
            <w:vAlign w:val="center"/>
          </w:tcPr>
          <w:p w14:paraId="126276F5">
            <w:pPr>
              <w:pStyle w:val="182"/>
              <w:widowControl w:val="0"/>
              <w:jc w:val="left"/>
              <w:rPr>
                <w:rFonts w:hint="eastAsia" w:hAnsi="宋体" w:cs="宋体"/>
                <w:color w:val="000000" w:themeColor="text1"/>
                <w:szCs w:val="18"/>
                <w14:textFill>
                  <w14:solidFill>
                    <w14:schemeClr w14:val="tx1"/>
                  </w14:solidFill>
                </w14:textFill>
              </w:rPr>
            </w:pPr>
            <w:r>
              <w:rPr>
                <w:rFonts w:hint="eastAsia" w:hAnsi="宋体" w:cs="宋体"/>
                <w:color w:val="000000" w:themeColor="text1"/>
                <w:szCs w:val="18"/>
                <w14:textFill>
                  <w14:solidFill>
                    <w14:schemeClr w14:val="tx1"/>
                  </w14:solidFill>
                </w14:textFill>
              </w:rPr>
              <w:t>评价结果分为“A、B、C、D”4类，当评价结果为A、B时，大拇指向上，并用绿、蓝色进行对应标识；当评价结果为C、D时，大拇指朝下，用黄、红色进行标识</w:t>
            </w:r>
          </w:p>
        </w:tc>
      </w:tr>
      <w:bookmarkEnd w:id="31"/>
      <w:bookmarkEnd w:id="164"/>
      <w:bookmarkEnd w:id="165"/>
      <w:bookmarkEnd w:id="166"/>
      <w:bookmarkEnd w:id="167"/>
      <w:bookmarkEnd w:id="168"/>
      <w:bookmarkEnd w:id="169"/>
      <w:bookmarkEnd w:id="170"/>
      <w:bookmarkEnd w:id="171"/>
      <w:bookmarkEnd w:id="172"/>
    </w:tbl>
    <w:p w14:paraId="7FBF1FDF">
      <w:pPr>
        <w:pStyle w:val="60"/>
        <w:ind w:firstLine="0" w:firstLineChars="0"/>
        <w:sectPr>
          <w:headerReference r:id="rId20" w:type="default"/>
          <w:footerReference r:id="rId22" w:type="default"/>
          <w:headerReference r:id="rId21" w:type="even"/>
          <w:footerReference r:id="rId23" w:type="even"/>
          <w:pgSz w:w="11906" w:h="16838"/>
          <w:pgMar w:top="1928" w:right="1134" w:bottom="1134" w:left="1134" w:header="1418" w:footer="1134" w:gutter="284"/>
          <w:pgNumType w:start="1"/>
          <w:cols w:space="425" w:num="1"/>
          <w:formProt w:val="0"/>
          <w:docGrid w:type="lines" w:linePitch="312" w:charSpace="0"/>
        </w:sectPr>
      </w:pPr>
      <w:bookmarkStart w:id="173" w:name="BookMark6"/>
    </w:p>
    <w:p w14:paraId="6236BC39">
      <w:pPr>
        <w:pStyle w:val="67"/>
        <w:spacing w:after="156"/>
        <w:rPr>
          <w:spacing w:val="105"/>
        </w:rPr>
        <w:sectPr>
          <w:headerReference r:id="rId24" w:type="default"/>
          <w:footerReference r:id="rId26" w:type="default"/>
          <w:headerReference r:id="rId25" w:type="even"/>
          <w:footerReference r:id="rId27" w:type="even"/>
          <w:type w:val="continuous"/>
          <w:pgSz w:w="11906" w:h="16838"/>
          <w:pgMar w:top="1928" w:right="1134" w:bottom="1134" w:left="1134" w:header="1418" w:footer="1134" w:gutter="284"/>
          <w:cols w:space="425" w:num="1"/>
          <w:formProt w:val="0"/>
          <w:docGrid w:type="lines" w:linePitch="312" w:charSpace="0"/>
        </w:sectPr>
      </w:pPr>
    </w:p>
    <w:p w14:paraId="68DFCD9E">
      <w:pPr>
        <w:pStyle w:val="67"/>
        <w:spacing w:after="156"/>
      </w:pPr>
      <w:bookmarkStart w:id="174" w:name="_Toc204807461"/>
      <w:bookmarkStart w:id="175" w:name="_Toc204851998"/>
      <w:bookmarkStart w:id="176" w:name="_Toc204807680"/>
      <w:bookmarkStart w:id="177" w:name="_Toc15124"/>
      <w:bookmarkStart w:id="178" w:name="_Toc177034677"/>
      <w:bookmarkStart w:id="179" w:name="_Toc177034693"/>
      <w:r>
        <w:rPr>
          <w:rFonts w:hint="eastAsia"/>
          <w:spacing w:val="105"/>
        </w:rPr>
        <w:t>参考文</w:t>
      </w:r>
      <w:r>
        <w:rPr>
          <w:rFonts w:hint="eastAsia"/>
        </w:rPr>
        <w:t>献</w:t>
      </w:r>
      <w:bookmarkEnd w:id="174"/>
      <w:bookmarkEnd w:id="175"/>
      <w:bookmarkEnd w:id="176"/>
      <w:bookmarkEnd w:id="177"/>
      <w:bookmarkEnd w:id="178"/>
      <w:bookmarkEnd w:id="179"/>
    </w:p>
    <w:p w14:paraId="6CE00A5A">
      <w:pPr>
        <w:pStyle w:val="60"/>
        <w:numPr>
          <w:ilvl w:val="0"/>
          <w:numId w:val="32"/>
        </w:numPr>
        <w:ind w:firstLineChars="0"/>
      </w:pPr>
      <w:r>
        <w:rPr>
          <w:rFonts w:hint="eastAsia"/>
        </w:rPr>
        <w:t>GB/T 23694—2024  风险管理  术语</w:t>
      </w:r>
    </w:p>
    <w:p w14:paraId="69FA045F">
      <w:pPr>
        <w:pStyle w:val="60"/>
        <w:numPr>
          <w:ilvl w:val="0"/>
          <w:numId w:val="32"/>
        </w:numPr>
        <w:ind w:firstLineChars="0"/>
      </w:pPr>
      <w:r>
        <w:rPr>
          <w:rFonts w:hint="eastAsia"/>
        </w:rPr>
        <w:t>GB/T 37043—2018  智慧城市  术语</w:t>
      </w:r>
    </w:p>
    <w:p w14:paraId="37869D15">
      <w:pPr>
        <w:pStyle w:val="60"/>
        <w:numPr>
          <w:ilvl w:val="0"/>
          <w:numId w:val="32"/>
        </w:numPr>
        <w:ind w:firstLineChars="0"/>
      </w:pPr>
      <w:r>
        <w:rPr>
          <w:rFonts w:hint="eastAsia"/>
        </w:rPr>
        <w:t>GB/T 36625.3—2021  智慧城市  数据融合  第3部分：数据采集规范</w:t>
      </w:r>
    </w:p>
    <w:p w14:paraId="42451009">
      <w:pPr>
        <w:pStyle w:val="60"/>
        <w:numPr>
          <w:ilvl w:val="0"/>
          <w:numId w:val="32"/>
        </w:numPr>
        <w:ind w:firstLineChars="0"/>
      </w:pPr>
      <w:r>
        <w:rPr>
          <w:rFonts w:hint="eastAsia"/>
        </w:rPr>
        <w:t>GB/T 33745—2025  物联网  术语</w:t>
      </w:r>
    </w:p>
    <w:p w14:paraId="6E850833">
      <w:pPr>
        <w:pStyle w:val="60"/>
        <w:numPr>
          <w:ilvl w:val="0"/>
          <w:numId w:val="32"/>
        </w:numPr>
        <w:ind w:firstLineChars="0"/>
      </w:pPr>
      <w:r>
        <w:rPr>
          <w:rFonts w:hint="eastAsia"/>
        </w:rPr>
        <w:t>GB/T 40248—2021  人员密集场所消防安全管理</w:t>
      </w:r>
    </w:p>
    <w:p w14:paraId="0098920E">
      <w:pPr>
        <w:pStyle w:val="60"/>
        <w:numPr>
          <w:ilvl w:val="0"/>
          <w:numId w:val="32"/>
        </w:numPr>
        <w:ind w:firstLineChars="0"/>
      </w:pPr>
      <w:r>
        <w:rPr>
          <w:rFonts w:hint="eastAsia"/>
        </w:rPr>
        <w:t>GB/T 42768—2023  公共安全  城市安全风险评估</w:t>
      </w:r>
    </w:p>
    <w:p w14:paraId="7827CA92">
      <w:pPr>
        <w:pStyle w:val="60"/>
        <w:numPr>
          <w:ilvl w:val="0"/>
          <w:numId w:val="32"/>
        </w:numPr>
        <w:ind w:firstLineChars="0"/>
      </w:pPr>
      <w:r>
        <w:rPr>
          <w:rFonts w:hint="eastAsia"/>
        </w:rPr>
        <w:t>CJ/T 551—2023  城市运行管理服务平台</w:t>
      </w:r>
      <w:bookmarkStart w:id="183" w:name="_GoBack"/>
      <w:bookmarkEnd w:id="183"/>
      <w:r>
        <w:rPr>
          <w:rFonts w:hint="eastAsia"/>
        </w:rPr>
        <w:t xml:space="preserve">  管理监督指标及评价标准</w:t>
      </w:r>
    </w:p>
    <w:p w14:paraId="299338AE">
      <w:pPr>
        <w:pStyle w:val="60"/>
        <w:numPr>
          <w:ilvl w:val="0"/>
          <w:numId w:val="32"/>
        </w:numPr>
        <w:ind w:firstLineChars="0"/>
      </w:pPr>
      <w:r>
        <w:rPr>
          <w:rFonts w:hint="eastAsia"/>
        </w:rPr>
        <w:t>CJ/T 552—2023  城市运行管理服务平台  运行监测指标及评价标准</w:t>
      </w:r>
    </w:p>
    <w:p w14:paraId="0FF230F9">
      <w:pPr>
        <w:pStyle w:val="60"/>
        <w:numPr>
          <w:ilvl w:val="0"/>
          <w:numId w:val="32"/>
        </w:numPr>
        <w:ind w:firstLineChars="0"/>
      </w:pPr>
      <w:r>
        <w:rPr>
          <w:rFonts w:hint="eastAsia"/>
        </w:rPr>
        <w:t>CJJ/T 106—2010  城市市政综合监管信息系统技术规范</w:t>
      </w:r>
    </w:p>
    <w:p w14:paraId="594D780D">
      <w:pPr>
        <w:pStyle w:val="60"/>
        <w:numPr>
          <w:ilvl w:val="0"/>
          <w:numId w:val="32"/>
        </w:numPr>
        <w:ind w:firstLineChars="0"/>
      </w:pPr>
      <w:r>
        <w:rPr>
          <w:rFonts w:hint="eastAsia"/>
        </w:rPr>
        <w:t xml:space="preserve">CJJ/T 312—2021  </w:t>
      </w:r>
      <w:r>
        <w:t>城市运行管理服务平台技术标</w:t>
      </w:r>
      <w:r>
        <w:rPr>
          <w:rFonts w:hint="eastAsia"/>
        </w:rPr>
        <w:t>准</w:t>
      </w:r>
    </w:p>
    <w:p w14:paraId="0C038263">
      <w:pPr>
        <w:pStyle w:val="60"/>
        <w:ind w:left="420" w:firstLine="0" w:firstLineChars="0"/>
      </w:pPr>
    </w:p>
    <w:bookmarkEnd w:id="173"/>
    <w:p w14:paraId="7DADC682">
      <w:pPr>
        <w:pStyle w:val="60"/>
        <w:ind w:firstLine="420"/>
        <w:sectPr>
          <w:headerReference r:id="rId28" w:type="default"/>
          <w:footerReference r:id="rId30" w:type="default"/>
          <w:headerReference r:id="rId29" w:type="even"/>
          <w:footerReference r:id="rId31" w:type="even"/>
          <w:pgSz w:w="11906" w:h="16838"/>
          <w:pgMar w:top="1928" w:right="1134" w:bottom="1134" w:left="1134" w:header="1418" w:footer="1134" w:gutter="284"/>
          <w:cols w:space="425" w:num="1"/>
          <w:formProt w:val="0"/>
          <w:docGrid w:type="lines" w:linePitch="312" w:charSpace="0"/>
        </w:sectPr>
      </w:pPr>
      <w:bookmarkStart w:id="180" w:name="BookMark7"/>
    </w:p>
    <w:bookmarkEnd w:id="180"/>
    <w:p w14:paraId="43B82BB6">
      <w:pPr>
        <w:pStyle w:val="60"/>
        <w:ind w:firstLine="0" w:firstLineChars="0"/>
        <w:jc w:val="center"/>
      </w:pPr>
    </w:p>
    <w:p w14:paraId="1A6C4C09">
      <w:pPr>
        <w:pStyle w:val="60"/>
        <w:ind w:firstLine="0" w:firstLineChars="0"/>
        <w:jc w:val="center"/>
      </w:pPr>
    </w:p>
    <w:p w14:paraId="07769BBC">
      <w:pPr>
        <w:pStyle w:val="60"/>
        <w:ind w:firstLine="0" w:firstLineChars="0"/>
        <w:jc w:val="center"/>
      </w:pPr>
    </w:p>
    <w:p w14:paraId="35A34C6D">
      <w:pPr>
        <w:pStyle w:val="60"/>
        <w:ind w:firstLine="0" w:firstLineChars="0"/>
        <w:jc w:val="center"/>
      </w:pPr>
    </w:p>
    <w:p w14:paraId="235DC943">
      <w:pPr>
        <w:pStyle w:val="60"/>
        <w:ind w:firstLine="0" w:firstLineChars="0"/>
        <w:jc w:val="center"/>
      </w:pPr>
    </w:p>
    <w:p w14:paraId="4F61EDED">
      <w:pPr>
        <w:pStyle w:val="60"/>
        <w:ind w:firstLine="0" w:firstLineChars="0"/>
        <w:jc w:val="center"/>
      </w:pPr>
    </w:p>
    <w:p w14:paraId="6AD87049">
      <w:pPr>
        <w:pStyle w:val="60"/>
        <w:ind w:firstLine="0" w:firstLineChars="0"/>
        <w:jc w:val="center"/>
      </w:pPr>
    </w:p>
    <w:p w14:paraId="2669308B">
      <w:pPr>
        <w:pStyle w:val="60"/>
        <w:ind w:firstLine="0" w:firstLineChars="0"/>
        <w:jc w:val="center"/>
      </w:pPr>
    </w:p>
    <w:p w14:paraId="635810DB">
      <w:pPr>
        <w:pStyle w:val="60"/>
        <w:ind w:firstLine="0" w:firstLineChars="0"/>
        <w:jc w:val="center"/>
      </w:pPr>
    </w:p>
    <w:p w14:paraId="055926A9">
      <w:pPr>
        <w:pStyle w:val="60"/>
        <w:ind w:firstLine="0" w:firstLineChars="0"/>
        <w:jc w:val="center"/>
      </w:pPr>
    </w:p>
    <w:p w14:paraId="73BB6425">
      <w:pPr>
        <w:pStyle w:val="60"/>
        <w:ind w:firstLine="0" w:firstLineChars="0"/>
        <w:jc w:val="center"/>
      </w:pPr>
    </w:p>
    <w:p w14:paraId="798719DF">
      <w:pPr>
        <w:pStyle w:val="60"/>
        <w:ind w:firstLine="0" w:firstLineChars="0"/>
        <w:jc w:val="center"/>
      </w:pPr>
    </w:p>
    <w:p w14:paraId="6131B8D6">
      <w:pPr>
        <w:pStyle w:val="60"/>
        <w:ind w:firstLine="0" w:firstLineChars="0"/>
        <w:jc w:val="center"/>
      </w:pPr>
    </w:p>
    <w:p w14:paraId="7F747BF2">
      <w:pPr>
        <w:pStyle w:val="60"/>
        <w:ind w:firstLine="0" w:firstLineChars="0"/>
        <w:jc w:val="center"/>
      </w:pPr>
    </w:p>
    <w:p w14:paraId="023E0C8D">
      <w:pPr>
        <w:pStyle w:val="60"/>
        <w:ind w:firstLine="0" w:firstLineChars="0"/>
        <w:jc w:val="center"/>
      </w:pPr>
    </w:p>
    <w:p w14:paraId="25C4407A">
      <w:pPr>
        <w:pStyle w:val="60"/>
        <w:ind w:firstLine="0" w:firstLineChars="0"/>
        <w:jc w:val="center"/>
      </w:pPr>
    </w:p>
    <w:p w14:paraId="3132274B">
      <w:pPr>
        <w:pStyle w:val="60"/>
        <w:ind w:firstLine="0" w:firstLineChars="0"/>
        <w:jc w:val="center"/>
      </w:pPr>
    </w:p>
    <w:p w14:paraId="60015A6D">
      <w:pPr>
        <w:pStyle w:val="60"/>
        <w:ind w:firstLine="0" w:firstLineChars="0"/>
        <w:jc w:val="center"/>
      </w:pPr>
    </w:p>
    <w:p w14:paraId="504E9BFC">
      <w:pPr>
        <w:pStyle w:val="60"/>
        <w:ind w:firstLine="0" w:firstLineChars="0"/>
        <w:jc w:val="center"/>
      </w:pPr>
    </w:p>
    <w:p w14:paraId="3F537527">
      <w:pPr>
        <w:pStyle w:val="60"/>
        <w:ind w:firstLine="0" w:firstLineChars="0"/>
        <w:jc w:val="center"/>
      </w:pPr>
    </w:p>
    <w:p w14:paraId="316BD589">
      <w:pPr>
        <w:pStyle w:val="60"/>
        <w:ind w:firstLine="0" w:firstLineChars="0"/>
        <w:jc w:val="center"/>
      </w:pPr>
    </w:p>
    <w:p w14:paraId="6D47D001">
      <w:pPr>
        <w:pStyle w:val="60"/>
        <w:ind w:firstLine="0" w:firstLineChars="0"/>
        <w:jc w:val="center"/>
      </w:pPr>
    </w:p>
    <w:p w14:paraId="0FD1A605">
      <w:pPr>
        <w:pStyle w:val="60"/>
        <w:ind w:firstLine="0" w:firstLineChars="0"/>
        <w:jc w:val="center"/>
      </w:pPr>
    </w:p>
    <w:p w14:paraId="25EEE3D6">
      <w:pPr>
        <w:pStyle w:val="60"/>
        <w:ind w:firstLine="0" w:firstLineChars="0"/>
        <w:jc w:val="center"/>
      </w:pPr>
    </w:p>
    <w:p w14:paraId="639642AD">
      <w:pPr>
        <w:pStyle w:val="60"/>
        <w:ind w:firstLine="0" w:firstLineChars="0"/>
        <w:jc w:val="center"/>
      </w:pPr>
    </w:p>
    <w:p w14:paraId="522DFACB">
      <w:pPr>
        <w:pStyle w:val="60"/>
        <w:ind w:firstLine="0" w:firstLineChars="0"/>
        <w:jc w:val="center"/>
      </w:pPr>
    </w:p>
    <w:p w14:paraId="67D46393">
      <w:pPr>
        <w:pStyle w:val="60"/>
        <w:ind w:firstLine="0" w:firstLineChars="0"/>
        <w:jc w:val="center"/>
      </w:pPr>
    </w:p>
    <w:p w14:paraId="007FE2E6">
      <w:pPr>
        <w:pStyle w:val="60"/>
        <w:ind w:firstLine="0" w:firstLineChars="0"/>
        <w:jc w:val="center"/>
      </w:pPr>
    </w:p>
    <w:p w14:paraId="721958EA">
      <w:pPr>
        <w:pStyle w:val="60"/>
        <w:ind w:firstLine="0" w:firstLineChars="0"/>
        <w:jc w:val="center"/>
      </w:pPr>
    </w:p>
    <w:p w14:paraId="478E0532">
      <w:pPr>
        <w:pStyle w:val="225"/>
        <w:spacing w:after="156"/>
        <w:rPr>
          <w:rFonts w:hint="eastAsia"/>
        </w:rPr>
      </w:pPr>
      <w:bookmarkStart w:id="181" w:name="_Toc14862"/>
      <w:r>
        <w:rPr>
          <w:rFonts w:hint="eastAsia"/>
          <w:spacing w:val="210"/>
        </w:rPr>
        <w:t>索</w:t>
      </w:r>
      <w:r>
        <w:rPr>
          <w:rFonts w:hint="eastAsia"/>
        </w:rPr>
        <w:t>引</w:t>
      </w:r>
      <w:bookmarkEnd w:id="181"/>
    </w:p>
    <w:p w14:paraId="3D607FA5">
      <w:pPr>
        <w:pStyle w:val="179"/>
        <w:jc w:val="left"/>
        <w:rPr>
          <w:rFonts w:hint="eastAsia" w:eastAsiaTheme="minorEastAsia"/>
        </w:rPr>
      </w:pPr>
      <w:r>
        <w:rPr>
          <w:rFonts w:hint="eastAsia"/>
        </w:rPr>
        <w:t>汉语拼音索引</w:t>
      </w:r>
    </w:p>
    <w:p w14:paraId="492FADAF">
      <w:pPr>
        <w:pStyle w:val="179"/>
        <w:sectPr>
          <w:headerReference r:id="rId32" w:type="default"/>
          <w:footerReference r:id="rId34" w:type="default"/>
          <w:headerReference r:id="rId33" w:type="even"/>
          <w:footerReference r:id="rId35" w:type="even"/>
          <w:type w:val="continuous"/>
          <w:pgSz w:w="11906" w:h="16838"/>
          <w:pgMar w:top="1928" w:right="1134" w:bottom="1134" w:left="1134" w:header="1418" w:footer="1134" w:gutter="284"/>
          <w:cols w:space="425" w:num="1"/>
          <w:formProt w:val="0"/>
          <w:docGrid w:type="lines" w:linePitch="312" w:charSpace="0"/>
        </w:sectPr>
      </w:pPr>
    </w:p>
    <w:p w14:paraId="119FB5E2">
      <w:pPr>
        <w:pStyle w:val="179"/>
        <w:rPr>
          <w:rFonts w:hint="eastAsia"/>
        </w:rPr>
      </w:pPr>
      <w:r>
        <w:rPr>
          <w:rFonts w:hint="eastAsia"/>
        </w:rPr>
        <w:t>B</w:t>
      </w:r>
    </w:p>
    <w:p w14:paraId="537F027E">
      <w:pPr>
        <w:pStyle w:val="239"/>
        <w:bidi w:val="0"/>
        <w:jc w:val="both"/>
        <w:rPr>
          <w:rFonts w:hint="eastAsia"/>
        </w:rPr>
      </w:pPr>
      <w:r>
        <w:rPr>
          <w:rFonts w:hint="eastAsia"/>
        </w:rPr>
        <w:t>办结</w:t>
      </w:r>
      <w:r>
        <w:rPr>
          <w:rFonts w:hint="eastAsia"/>
        </w:rPr>
        <w:tab/>
      </w:r>
      <w:r>
        <w:rPr>
          <w:rFonts w:hint="eastAsia"/>
        </w:rPr>
        <w:t>3.3.10</w:t>
      </w:r>
    </w:p>
    <w:p w14:paraId="62EC842C">
      <w:pPr>
        <w:pStyle w:val="239"/>
        <w:bidi w:val="0"/>
        <w:jc w:val="both"/>
        <w:rPr>
          <w:rFonts w:hint="eastAsia"/>
        </w:rPr>
      </w:pPr>
      <w:r>
        <w:rPr>
          <w:rFonts w:hint="eastAsia"/>
        </w:rPr>
        <w:t>报警分析</w:t>
      </w:r>
      <w:r>
        <w:rPr>
          <w:rFonts w:hint="eastAsia"/>
        </w:rPr>
        <w:tab/>
      </w:r>
      <w:r>
        <w:rPr>
          <w:rFonts w:hint="eastAsia"/>
        </w:rPr>
        <w:t>3.2.3</w:t>
      </w:r>
    </w:p>
    <w:p w14:paraId="41DD1380">
      <w:pPr>
        <w:pStyle w:val="239"/>
        <w:bidi w:val="0"/>
        <w:jc w:val="both"/>
        <w:rPr>
          <w:rFonts w:hint="eastAsia"/>
        </w:rPr>
      </w:pPr>
      <w:r>
        <w:rPr>
          <w:rFonts w:hint="eastAsia"/>
        </w:rPr>
        <w:t>报警信息</w:t>
      </w:r>
      <w:r>
        <w:rPr>
          <w:rFonts w:hint="eastAsia"/>
        </w:rPr>
        <w:tab/>
      </w:r>
      <w:r>
        <w:rPr>
          <w:rFonts w:hint="eastAsia"/>
        </w:rPr>
        <w:t>3.2.20</w:t>
      </w:r>
    </w:p>
    <w:p w14:paraId="33FB4A6B">
      <w:pPr>
        <w:pStyle w:val="239"/>
        <w:bidi w:val="0"/>
        <w:jc w:val="both"/>
        <w:rPr>
          <w:rFonts w:hint="eastAsia"/>
        </w:rPr>
      </w:pPr>
      <w:r>
        <w:rPr>
          <w:rFonts w:hint="eastAsia"/>
        </w:rPr>
        <w:t>报警阈值</w:t>
      </w:r>
      <w:r>
        <w:rPr>
          <w:rFonts w:hint="eastAsia"/>
        </w:rPr>
        <w:tab/>
      </w:r>
      <w:r>
        <w:rPr>
          <w:rFonts w:hint="eastAsia"/>
        </w:rPr>
        <w:t>3.2.19</w:t>
      </w:r>
    </w:p>
    <w:p w14:paraId="13D7CDF3">
      <w:pPr>
        <w:pStyle w:val="239"/>
        <w:bidi w:val="0"/>
        <w:jc w:val="both"/>
        <w:rPr>
          <w:rFonts w:hint="eastAsia"/>
        </w:rPr>
      </w:pPr>
      <w:r>
        <w:rPr>
          <w:rFonts w:hint="eastAsia"/>
        </w:rPr>
        <w:t>标识码</w:t>
      </w:r>
      <w:r>
        <w:rPr>
          <w:rFonts w:hint="eastAsia"/>
        </w:rPr>
        <w:tab/>
      </w:r>
      <w:r>
        <w:rPr>
          <w:rFonts w:hint="eastAsia"/>
        </w:rPr>
        <w:t>3.1.29</w:t>
      </w:r>
    </w:p>
    <w:p w14:paraId="5040B1DF">
      <w:pPr>
        <w:pStyle w:val="239"/>
        <w:bidi w:val="0"/>
        <w:jc w:val="both"/>
        <w:rPr>
          <w:rFonts w:hint="eastAsia"/>
        </w:rPr>
      </w:pPr>
      <w:r>
        <w:rPr>
          <w:rFonts w:hint="eastAsia"/>
        </w:rPr>
        <w:t>部门评价</w:t>
      </w:r>
      <w:r>
        <w:rPr>
          <w:rFonts w:hint="eastAsia"/>
        </w:rPr>
        <w:tab/>
      </w:r>
      <w:r>
        <w:rPr>
          <w:rFonts w:hint="eastAsia"/>
        </w:rPr>
        <w:t>3.4.8</w:t>
      </w:r>
    </w:p>
    <w:p w14:paraId="003C21D3">
      <w:pPr>
        <w:pStyle w:val="179"/>
        <w:rPr>
          <w:rFonts w:hint="eastAsia"/>
        </w:rPr>
      </w:pPr>
      <w:r>
        <w:rPr>
          <w:rFonts w:hint="eastAsia"/>
        </w:rPr>
        <w:t>C</w:t>
      </w:r>
    </w:p>
    <w:p w14:paraId="4258813A">
      <w:pPr>
        <w:pStyle w:val="239"/>
        <w:bidi w:val="0"/>
        <w:jc w:val="both"/>
        <w:rPr>
          <w:rFonts w:hint="eastAsia"/>
        </w:rPr>
      </w:pPr>
      <w:r>
        <w:rPr>
          <w:rFonts w:hint="eastAsia"/>
        </w:rPr>
        <w:t>常态化综合评价</w:t>
      </w:r>
      <w:r>
        <w:rPr>
          <w:rFonts w:hint="eastAsia"/>
        </w:rPr>
        <w:tab/>
      </w:r>
      <w:r>
        <w:rPr>
          <w:rFonts w:hint="eastAsia"/>
        </w:rPr>
        <w:t>3.4.2</w:t>
      </w:r>
    </w:p>
    <w:p w14:paraId="3B74F376">
      <w:pPr>
        <w:pStyle w:val="239"/>
        <w:bidi w:val="0"/>
        <w:jc w:val="both"/>
        <w:rPr>
          <w:rFonts w:hint="eastAsia"/>
        </w:rPr>
      </w:pPr>
      <w:r>
        <w:rPr>
          <w:rFonts w:hint="eastAsia"/>
        </w:rPr>
        <w:t>城市管理评价</w:t>
      </w:r>
      <w:r>
        <w:rPr>
          <w:rFonts w:hint="eastAsia"/>
        </w:rPr>
        <w:tab/>
      </w:r>
      <w:r>
        <w:rPr>
          <w:rFonts w:hint="eastAsia"/>
        </w:rPr>
        <w:t>3.4.4</w:t>
      </w:r>
    </w:p>
    <w:p w14:paraId="1DEEC7B4">
      <w:pPr>
        <w:pStyle w:val="239"/>
        <w:bidi w:val="0"/>
        <w:jc w:val="both"/>
        <w:rPr>
          <w:rFonts w:hint="eastAsia"/>
        </w:rPr>
      </w:pPr>
      <w:r>
        <w:rPr>
          <w:rFonts w:hint="eastAsia"/>
        </w:rPr>
        <w:t>城市管理网格员</w:t>
      </w:r>
      <w:r>
        <w:rPr>
          <w:rFonts w:hint="eastAsia"/>
        </w:rPr>
        <w:tab/>
      </w:r>
      <w:r>
        <w:rPr>
          <w:rFonts w:hint="eastAsia"/>
        </w:rPr>
        <w:t>3.1.18</w:t>
      </w:r>
    </w:p>
    <w:p w14:paraId="29E653CD">
      <w:pPr>
        <w:pStyle w:val="239"/>
        <w:bidi w:val="0"/>
        <w:jc w:val="both"/>
        <w:rPr>
          <w:rFonts w:hint="eastAsia"/>
        </w:rPr>
      </w:pPr>
      <w:r>
        <w:rPr>
          <w:rFonts w:hint="eastAsia"/>
        </w:rPr>
        <w:t>城市管理委员会</w:t>
      </w:r>
      <w:r>
        <w:rPr>
          <w:rFonts w:hint="eastAsia"/>
        </w:rPr>
        <w:tab/>
      </w:r>
      <w:r>
        <w:rPr>
          <w:rFonts w:hint="eastAsia"/>
        </w:rPr>
        <w:t>3.1.10</w:t>
      </w:r>
    </w:p>
    <w:p w14:paraId="350D1F21">
      <w:pPr>
        <w:pStyle w:val="239"/>
        <w:bidi w:val="0"/>
        <w:jc w:val="both"/>
        <w:rPr>
          <w:rFonts w:hint="eastAsia"/>
        </w:rPr>
      </w:pPr>
      <w:r>
        <w:rPr>
          <w:rFonts w:hint="eastAsia"/>
        </w:rPr>
        <w:t>城市管理委员会办公室</w:t>
      </w:r>
      <w:r>
        <w:rPr>
          <w:rFonts w:hint="eastAsia"/>
        </w:rPr>
        <w:tab/>
      </w:r>
      <w:r>
        <w:rPr>
          <w:rFonts w:hint="eastAsia"/>
        </w:rPr>
        <w:t>3.1.11</w:t>
      </w:r>
    </w:p>
    <w:p w14:paraId="5D067398">
      <w:pPr>
        <w:pStyle w:val="239"/>
        <w:bidi w:val="0"/>
        <w:jc w:val="both"/>
        <w:rPr>
          <w:rFonts w:hint="eastAsia"/>
        </w:rPr>
      </w:pPr>
      <w:r>
        <w:rPr>
          <w:rFonts w:hint="eastAsia"/>
        </w:rPr>
        <w:t>城市管理问题</w:t>
      </w:r>
      <w:r>
        <w:rPr>
          <w:rFonts w:hint="eastAsia"/>
        </w:rPr>
        <w:tab/>
      </w:r>
      <w:r>
        <w:rPr>
          <w:rFonts w:hint="eastAsia"/>
        </w:rPr>
        <w:t>3.1.19</w:t>
      </w:r>
    </w:p>
    <w:p w14:paraId="51691FB2">
      <w:pPr>
        <w:pStyle w:val="239"/>
        <w:bidi w:val="0"/>
        <w:jc w:val="both"/>
        <w:rPr>
          <w:rFonts w:hint="eastAsia"/>
        </w:rPr>
      </w:pPr>
      <w:r>
        <w:rPr>
          <w:rFonts w:hint="eastAsia"/>
        </w:rPr>
        <w:t>城市管理信息</w:t>
      </w:r>
      <w:r>
        <w:rPr>
          <w:rFonts w:hint="eastAsia"/>
        </w:rPr>
        <w:tab/>
      </w:r>
      <w:r>
        <w:rPr>
          <w:rFonts w:hint="eastAsia"/>
        </w:rPr>
        <w:t>3.3.1</w:t>
      </w:r>
    </w:p>
    <w:p w14:paraId="09D0ED89">
      <w:pPr>
        <w:pStyle w:val="239"/>
        <w:bidi w:val="0"/>
        <w:jc w:val="both"/>
        <w:rPr>
          <w:rFonts w:hint="eastAsia"/>
        </w:rPr>
      </w:pPr>
      <w:r>
        <w:rPr>
          <w:rFonts w:hint="eastAsia"/>
        </w:rPr>
        <w:t>城市管理执法</w:t>
      </w:r>
      <w:r>
        <w:rPr>
          <w:rFonts w:hint="eastAsia"/>
        </w:rPr>
        <w:tab/>
      </w:r>
      <w:r>
        <w:rPr>
          <w:rFonts w:hint="eastAsia"/>
        </w:rPr>
        <w:t>3.1.5</w:t>
      </w:r>
    </w:p>
    <w:p w14:paraId="55806FF8">
      <w:pPr>
        <w:pStyle w:val="239"/>
        <w:bidi w:val="0"/>
        <w:jc w:val="both"/>
        <w:rPr>
          <w:rFonts w:hint="eastAsia"/>
        </w:rPr>
      </w:pPr>
      <w:r>
        <w:rPr>
          <w:rFonts w:hint="eastAsia"/>
        </w:rPr>
        <w:t>城市基础设施生命线安全工程</w:t>
      </w:r>
      <w:r>
        <w:rPr>
          <w:rFonts w:hint="eastAsia"/>
        </w:rPr>
        <w:tab/>
      </w:r>
      <w:r>
        <w:rPr>
          <w:rFonts w:hint="eastAsia"/>
        </w:rPr>
        <w:t>3.2.12</w:t>
      </w:r>
    </w:p>
    <w:p w14:paraId="1009B5AA">
      <w:pPr>
        <w:pStyle w:val="239"/>
        <w:bidi w:val="0"/>
        <w:jc w:val="both"/>
        <w:rPr>
          <w:rFonts w:hint="eastAsia"/>
        </w:rPr>
      </w:pPr>
      <w:r>
        <w:rPr>
          <w:rFonts w:hint="eastAsia"/>
        </w:rPr>
        <w:t>城市建成区</w:t>
      </w:r>
      <w:r>
        <w:rPr>
          <w:rFonts w:hint="eastAsia"/>
        </w:rPr>
        <w:tab/>
      </w:r>
      <w:r>
        <w:rPr>
          <w:rFonts w:hint="eastAsia"/>
        </w:rPr>
        <w:t>3.1.1</w:t>
      </w:r>
    </w:p>
    <w:p w14:paraId="1F8428C5">
      <w:pPr>
        <w:pStyle w:val="239"/>
        <w:bidi w:val="0"/>
        <w:jc w:val="both"/>
        <w:rPr>
          <w:rFonts w:hint="eastAsia"/>
        </w:rPr>
      </w:pPr>
      <w:r>
        <w:rPr>
          <w:rFonts w:hint="eastAsia"/>
        </w:rPr>
        <w:t>城市运行管理服务监督中心</w:t>
      </w:r>
      <w:r>
        <w:rPr>
          <w:rFonts w:hint="eastAsia"/>
        </w:rPr>
        <w:tab/>
      </w:r>
      <w:r>
        <w:rPr>
          <w:rFonts w:hint="eastAsia"/>
        </w:rPr>
        <w:t>3.1.12</w:t>
      </w:r>
    </w:p>
    <w:p w14:paraId="63A4C147">
      <w:pPr>
        <w:pStyle w:val="239"/>
        <w:bidi w:val="0"/>
        <w:jc w:val="both"/>
        <w:rPr>
          <w:rFonts w:hint="eastAsia"/>
        </w:rPr>
      </w:pPr>
      <w:r>
        <w:rPr>
          <w:rFonts w:hint="eastAsia"/>
        </w:rPr>
        <w:t>城市运行管理服务平台</w:t>
      </w:r>
      <w:r>
        <w:rPr>
          <w:rFonts w:hint="eastAsia"/>
        </w:rPr>
        <w:tab/>
      </w:r>
      <w:r>
        <w:rPr>
          <w:rFonts w:hint="eastAsia"/>
        </w:rPr>
        <w:t>3.1.6</w:t>
      </w:r>
    </w:p>
    <w:p w14:paraId="2B14CDCE">
      <w:pPr>
        <w:pStyle w:val="239"/>
        <w:bidi w:val="0"/>
        <w:jc w:val="both"/>
        <w:rPr>
          <w:rFonts w:hint="eastAsia"/>
        </w:rPr>
      </w:pPr>
      <w:r>
        <w:rPr>
          <w:rFonts w:hint="eastAsia"/>
        </w:rPr>
        <w:t>城市运行管理服务指挥中心</w:t>
      </w:r>
      <w:r>
        <w:rPr>
          <w:rFonts w:hint="eastAsia"/>
        </w:rPr>
        <w:tab/>
      </w:r>
      <w:r>
        <w:rPr>
          <w:rFonts w:hint="eastAsia"/>
        </w:rPr>
        <w:t>3.1.13</w:t>
      </w:r>
    </w:p>
    <w:p w14:paraId="0E7AB107">
      <w:pPr>
        <w:pStyle w:val="239"/>
        <w:bidi w:val="0"/>
        <w:jc w:val="both"/>
        <w:rPr>
          <w:rFonts w:hint="eastAsia"/>
        </w:rPr>
      </w:pPr>
      <w:r>
        <w:rPr>
          <w:rFonts w:hint="eastAsia"/>
        </w:rPr>
        <w:t>城市运行评价</w:t>
      </w:r>
      <w:r>
        <w:rPr>
          <w:rFonts w:hint="eastAsia"/>
        </w:rPr>
        <w:tab/>
      </w:r>
      <w:r>
        <w:rPr>
          <w:rFonts w:hint="eastAsia"/>
        </w:rPr>
        <w:t>3.4.3</w:t>
      </w:r>
    </w:p>
    <w:p w14:paraId="56613A2A">
      <w:pPr>
        <w:pStyle w:val="239"/>
        <w:bidi w:val="0"/>
        <w:jc w:val="both"/>
        <w:rPr>
          <w:rFonts w:hint="eastAsia"/>
        </w:rPr>
      </w:pPr>
      <w:r>
        <w:rPr>
          <w:rFonts w:hint="eastAsia"/>
        </w:rPr>
        <w:t>城市运行信息</w:t>
      </w:r>
      <w:r>
        <w:rPr>
          <w:rFonts w:hint="eastAsia"/>
        </w:rPr>
        <w:tab/>
      </w:r>
      <w:r>
        <w:rPr>
          <w:rFonts w:hint="eastAsia"/>
        </w:rPr>
        <w:t>3.2.1</w:t>
      </w:r>
    </w:p>
    <w:p w14:paraId="330A93F6">
      <w:pPr>
        <w:pStyle w:val="239"/>
        <w:bidi w:val="0"/>
        <w:jc w:val="both"/>
        <w:rPr>
          <w:rFonts w:hint="eastAsia"/>
        </w:rPr>
      </w:pPr>
      <w:r>
        <w:rPr>
          <w:rFonts w:hint="eastAsia"/>
        </w:rPr>
        <w:t>处置</w:t>
      </w:r>
      <w:r>
        <w:rPr>
          <w:rFonts w:hint="eastAsia"/>
        </w:rPr>
        <w:tab/>
      </w:r>
      <w:r>
        <w:rPr>
          <w:rFonts w:hint="eastAsia"/>
        </w:rPr>
        <w:t>3.3.7</w:t>
      </w:r>
    </w:p>
    <w:p w14:paraId="144AAC15">
      <w:pPr>
        <w:pStyle w:val="239"/>
        <w:bidi w:val="0"/>
        <w:jc w:val="both"/>
        <w:rPr>
          <w:rFonts w:hint="eastAsia"/>
        </w:rPr>
      </w:pPr>
      <w:r>
        <w:rPr>
          <w:rFonts w:hint="eastAsia"/>
        </w:rPr>
        <w:t>处置结束</w:t>
      </w:r>
      <w:r>
        <w:rPr>
          <w:rFonts w:hint="eastAsia"/>
        </w:rPr>
        <w:tab/>
      </w:r>
      <w:r>
        <w:rPr>
          <w:rFonts w:hint="eastAsia"/>
        </w:rPr>
        <w:t>3.2.9</w:t>
      </w:r>
    </w:p>
    <w:p w14:paraId="6F55FB09">
      <w:pPr>
        <w:pStyle w:val="239"/>
        <w:bidi w:val="0"/>
        <w:jc w:val="both"/>
        <w:rPr>
          <w:rFonts w:hint="eastAsia"/>
        </w:rPr>
      </w:pPr>
      <w:r>
        <w:rPr>
          <w:rFonts w:hint="eastAsia"/>
        </w:rPr>
        <w:t>处置时限</w:t>
      </w:r>
      <w:r>
        <w:rPr>
          <w:rFonts w:hint="eastAsia"/>
        </w:rPr>
        <w:tab/>
      </w:r>
      <w:r>
        <w:rPr>
          <w:rFonts w:hint="eastAsia"/>
        </w:rPr>
        <w:t>3.3.12</w:t>
      </w:r>
    </w:p>
    <w:p w14:paraId="5219573E">
      <w:pPr>
        <w:pStyle w:val="179"/>
        <w:rPr>
          <w:rFonts w:hint="eastAsia"/>
        </w:rPr>
      </w:pPr>
      <w:r>
        <w:rPr>
          <w:rFonts w:hint="eastAsia"/>
        </w:rPr>
        <w:t>D</w:t>
      </w:r>
    </w:p>
    <w:p w14:paraId="0195D011">
      <w:pPr>
        <w:pStyle w:val="239"/>
        <w:bidi w:val="0"/>
        <w:jc w:val="both"/>
        <w:rPr>
          <w:rFonts w:hint="eastAsia"/>
        </w:rPr>
      </w:pPr>
      <w:r>
        <w:rPr>
          <w:rFonts w:hint="eastAsia"/>
        </w:rPr>
        <w:t>单元网格</w:t>
      </w:r>
      <w:r>
        <w:rPr>
          <w:rFonts w:hint="eastAsia"/>
        </w:rPr>
        <w:tab/>
      </w:r>
      <w:r>
        <w:rPr>
          <w:rFonts w:hint="eastAsia"/>
        </w:rPr>
        <w:t>3.1.14</w:t>
      </w:r>
    </w:p>
    <w:p w14:paraId="35569202">
      <w:pPr>
        <w:pStyle w:val="239"/>
        <w:bidi w:val="0"/>
        <w:jc w:val="both"/>
        <w:rPr>
          <w:rFonts w:hint="eastAsia"/>
        </w:rPr>
      </w:pPr>
      <w:r>
        <w:rPr>
          <w:rFonts w:hint="eastAsia"/>
        </w:rPr>
        <w:t>地点</w:t>
      </w:r>
      <w:r>
        <w:rPr>
          <w:rFonts w:hint="eastAsia"/>
        </w:rPr>
        <w:tab/>
      </w:r>
      <w:r>
        <w:rPr>
          <w:rFonts w:hint="eastAsia"/>
        </w:rPr>
        <w:t>3.1.20</w:t>
      </w:r>
    </w:p>
    <w:p w14:paraId="70FCFFA3">
      <w:pPr>
        <w:pStyle w:val="239"/>
        <w:bidi w:val="0"/>
        <w:jc w:val="both"/>
        <w:rPr>
          <w:rFonts w:hint="eastAsia"/>
        </w:rPr>
      </w:pPr>
      <w:r>
        <w:rPr>
          <w:rFonts w:hint="eastAsia"/>
        </w:rPr>
        <w:t>地理编码</w:t>
      </w:r>
      <w:r>
        <w:rPr>
          <w:rFonts w:hint="eastAsia"/>
        </w:rPr>
        <w:tab/>
      </w:r>
      <w:r>
        <w:rPr>
          <w:rFonts w:hint="eastAsia"/>
        </w:rPr>
        <w:t>3.1.22</w:t>
      </w:r>
    </w:p>
    <w:p w14:paraId="4E88FB55">
      <w:pPr>
        <w:pStyle w:val="239"/>
        <w:bidi w:val="0"/>
        <w:jc w:val="both"/>
        <w:rPr>
          <w:rFonts w:hint="eastAsia"/>
        </w:rPr>
      </w:pPr>
      <w:r>
        <w:rPr>
          <w:rFonts w:hint="eastAsia"/>
        </w:rPr>
        <w:t>地名</w:t>
      </w:r>
      <w:r>
        <w:rPr>
          <w:rFonts w:hint="eastAsia"/>
        </w:rPr>
        <w:tab/>
      </w:r>
      <w:r>
        <w:rPr>
          <w:rFonts w:hint="eastAsia"/>
        </w:rPr>
        <w:t>3.1.24</w:t>
      </w:r>
    </w:p>
    <w:p w14:paraId="340D0BEF">
      <w:pPr>
        <w:pStyle w:val="239"/>
        <w:bidi w:val="0"/>
        <w:jc w:val="both"/>
        <w:rPr>
          <w:rFonts w:hint="eastAsia"/>
        </w:rPr>
      </w:pPr>
      <w:r>
        <w:rPr>
          <w:rFonts w:hint="eastAsia"/>
        </w:rPr>
        <w:t>地片</w:t>
      </w:r>
      <w:r>
        <w:rPr>
          <w:rFonts w:hint="eastAsia"/>
        </w:rPr>
        <w:tab/>
      </w:r>
      <w:r>
        <w:rPr>
          <w:rFonts w:hint="eastAsia"/>
        </w:rPr>
        <w:t>3.1.26</w:t>
      </w:r>
    </w:p>
    <w:p w14:paraId="734DE43C">
      <w:pPr>
        <w:pStyle w:val="239"/>
        <w:bidi w:val="0"/>
        <w:jc w:val="both"/>
        <w:rPr>
          <w:rFonts w:hint="eastAsia"/>
        </w:rPr>
      </w:pPr>
      <w:r>
        <w:rPr>
          <w:rFonts w:hint="eastAsia"/>
        </w:rPr>
        <w:t>第三方评价</w:t>
      </w:r>
      <w:r>
        <w:rPr>
          <w:rFonts w:hint="eastAsia"/>
        </w:rPr>
        <w:tab/>
      </w:r>
      <w:r>
        <w:rPr>
          <w:rFonts w:hint="eastAsia"/>
        </w:rPr>
        <w:t>3.4.11</w:t>
      </w:r>
    </w:p>
    <w:p w14:paraId="04F3FF01">
      <w:pPr>
        <w:pStyle w:val="239"/>
        <w:bidi w:val="0"/>
        <w:jc w:val="both"/>
        <w:rPr>
          <w:rFonts w:hint="eastAsia"/>
        </w:rPr>
      </w:pPr>
      <w:r>
        <w:rPr>
          <w:rFonts w:hint="eastAsia"/>
        </w:rPr>
        <w:t>定位描述</w:t>
      </w:r>
      <w:r>
        <w:rPr>
          <w:rFonts w:hint="eastAsia"/>
        </w:rPr>
        <w:tab/>
      </w:r>
      <w:r>
        <w:rPr>
          <w:rFonts w:hint="eastAsia"/>
        </w:rPr>
        <w:t>3.1.21</w:t>
      </w:r>
    </w:p>
    <w:p w14:paraId="3BCE43A9">
      <w:pPr>
        <w:pStyle w:val="179"/>
        <w:rPr>
          <w:rFonts w:hint="eastAsia"/>
        </w:rPr>
      </w:pPr>
      <w:r>
        <w:rPr>
          <w:rFonts w:hint="eastAsia"/>
        </w:rPr>
        <w:t>F</w:t>
      </w:r>
    </w:p>
    <w:p w14:paraId="3D251B4E">
      <w:pPr>
        <w:pStyle w:val="239"/>
        <w:bidi w:val="0"/>
        <w:jc w:val="both"/>
        <w:rPr>
          <w:rFonts w:hint="eastAsia"/>
        </w:rPr>
      </w:pPr>
      <w:r>
        <w:rPr>
          <w:rFonts w:hint="eastAsia"/>
        </w:rPr>
        <w:t>反馈</w:t>
      </w:r>
      <w:r>
        <w:rPr>
          <w:rFonts w:hint="eastAsia"/>
        </w:rPr>
        <w:tab/>
      </w:r>
      <w:r>
        <w:rPr>
          <w:rFonts w:hint="eastAsia"/>
        </w:rPr>
        <w:t>3.3.8</w:t>
      </w:r>
    </w:p>
    <w:p w14:paraId="5443AF76">
      <w:pPr>
        <w:pStyle w:val="239"/>
        <w:bidi w:val="0"/>
        <w:jc w:val="both"/>
        <w:rPr>
          <w:rFonts w:hint="eastAsia"/>
        </w:rPr>
      </w:pPr>
      <w:r>
        <w:rPr>
          <w:rFonts w:hint="eastAsia"/>
        </w:rPr>
        <w:t>风险</w:t>
      </w:r>
      <w:r>
        <w:rPr>
          <w:rFonts w:hint="eastAsia"/>
        </w:rPr>
        <w:tab/>
      </w:r>
      <w:r>
        <w:rPr>
          <w:rFonts w:hint="eastAsia"/>
        </w:rPr>
        <w:t>3.2.13</w:t>
      </w:r>
    </w:p>
    <w:p w14:paraId="5A44436E">
      <w:pPr>
        <w:pStyle w:val="239"/>
        <w:bidi w:val="0"/>
        <w:jc w:val="both"/>
        <w:rPr>
          <w:rFonts w:hint="eastAsia"/>
        </w:rPr>
      </w:pPr>
      <w:r>
        <w:rPr>
          <w:rFonts w:hint="eastAsia"/>
        </w:rPr>
        <w:t>风险等级</w:t>
      </w:r>
      <w:r>
        <w:rPr>
          <w:rFonts w:hint="eastAsia"/>
        </w:rPr>
        <w:tab/>
      </w:r>
      <w:r>
        <w:rPr>
          <w:rFonts w:hint="eastAsia"/>
        </w:rPr>
        <w:t>3.2.16</w:t>
      </w:r>
    </w:p>
    <w:p w14:paraId="46AA1713">
      <w:pPr>
        <w:pStyle w:val="239"/>
        <w:bidi w:val="0"/>
        <w:jc w:val="both"/>
        <w:rPr>
          <w:rFonts w:hint="eastAsia"/>
        </w:rPr>
      </w:pPr>
      <w:r>
        <w:rPr>
          <w:rFonts w:hint="eastAsia"/>
        </w:rPr>
        <w:t>风险评估</w:t>
      </w:r>
      <w:r>
        <w:rPr>
          <w:rFonts w:hint="eastAsia"/>
        </w:rPr>
        <w:tab/>
      </w:r>
      <w:r>
        <w:rPr>
          <w:rFonts w:hint="eastAsia"/>
        </w:rPr>
        <w:t>3.2.15</w:t>
      </w:r>
    </w:p>
    <w:p w14:paraId="784DDF62">
      <w:pPr>
        <w:pStyle w:val="179"/>
        <w:rPr>
          <w:rFonts w:hint="eastAsia"/>
        </w:rPr>
      </w:pPr>
      <w:r>
        <w:rPr>
          <w:rFonts w:hint="eastAsia"/>
        </w:rPr>
        <w:t>G</w:t>
      </w:r>
    </w:p>
    <w:p w14:paraId="54FA3FCB">
      <w:pPr>
        <w:pStyle w:val="239"/>
        <w:bidi w:val="0"/>
        <w:jc w:val="both"/>
        <w:rPr>
          <w:rFonts w:hint="eastAsia"/>
        </w:rPr>
      </w:pPr>
      <w:r>
        <w:rPr>
          <w:rFonts w:hint="eastAsia"/>
        </w:rPr>
        <w:t>岗位评价</w:t>
      </w:r>
      <w:r>
        <w:rPr>
          <w:rFonts w:hint="eastAsia"/>
        </w:rPr>
        <w:tab/>
      </w:r>
      <w:r>
        <w:rPr>
          <w:rFonts w:hint="eastAsia"/>
        </w:rPr>
        <w:t>3.4.9</w:t>
      </w:r>
    </w:p>
    <w:p w14:paraId="62A6DD85">
      <w:pPr>
        <w:pStyle w:val="239"/>
        <w:bidi w:val="0"/>
        <w:jc w:val="both"/>
        <w:rPr>
          <w:rFonts w:hint="eastAsia"/>
        </w:rPr>
      </w:pPr>
      <w:r>
        <w:rPr>
          <w:rFonts w:hint="eastAsia"/>
        </w:rPr>
        <w:t>工作时限</w:t>
      </w:r>
      <w:r>
        <w:rPr>
          <w:rFonts w:hint="eastAsia"/>
        </w:rPr>
        <w:tab/>
      </w:r>
      <w:r>
        <w:rPr>
          <w:rFonts w:hint="eastAsia"/>
        </w:rPr>
        <w:t>3.3.11</w:t>
      </w:r>
    </w:p>
    <w:p w14:paraId="3AD72277">
      <w:pPr>
        <w:pStyle w:val="239"/>
        <w:bidi w:val="0"/>
        <w:jc w:val="both"/>
        <w:rPr>
          <w:rFonts w:hint="eastAsia"/>
        </w:rPr>
      </w:pPr>
      <w:r>
        <w:rPr>
          <w:rFonts w:hint="eastAsia"/>
        </w:rPr>
        <w:t>工作效能评价</w:t>
      </w:r>
      <w:r>
        <w:rPr>
          <w:rFonts w:hint="eastAsia"/>
        </w:rPr>
        <w:tab/>
      </w:r>
      <w:r>
        <w:rPr>
          <w:rFonts w:hint="eastAsia"/>
        </w:rPr>
        <w:t>3.4.6</w:t>
      </w:r>
    </w:p>
    <w:p w14:paraId="399ADC08">
      <w:pPr>
        <w:pStyle w:val="239"/>
        <w:bidi w:val="0"/>
        <w:jc w:val="both"/>
        <w:rPr>
          <w:rFonts w:hint="eastAsia"/>
        </w:rPr>
      </w:pPr>
      <w:r>
        <w:rPr>
          <w:rFonts w:hint="eastAsia"/>
        </w:rPr>
        <w:t>公众服务</w:t>
      </w:r>
      <w:r>
        <w:rPr>
          <w:rFonts w:hint="eastAsia"/>
        </w:rPr>
        <w:tab/>
      </w:r>
      <w:r>
        <w:rPr>
          <w:rFonts w:hint="eastAsia"/>
        </w:rPr>
        <w:t>3.4.1</w:t>
      </w:r>
    </w:p>
    <w:p w14:paraId="71BCBC58">
      <w:pPr>
        <w:pStyle w:val="239"/>
        <w:bidi w:val="0"/>
        <w:jc w:val="both"/>
        <w:rPr>
          <w:rFonts w:hint="eastAsia"/>
        </w:rPr>
      </w:pPr>
      <w:r>
        <w:rPr>
          <w:rFonts w:hint="eastAsia"/>
        </w:rPr>
        <w:t>公众服务评价</w:t>
      </w:r>
      <w:r>
        <w:rPr>
          <w:rFonts w:hint="eastAsia"/>
        </w:rPr>
        <w:tab/>
      </w:r>
      <w:r>
        <w:rPr>
          <w:rFonts w:hint="eastAsia"/>
        </w:rPr>
        <w:t>3.4.5</w:t>
      </w:r>
    </w:p>
    <w:p w14:paraId="045B9BF3">
      <w:pPr>
        <w:pStyle w:val="239"/>
        <w:bidi w:val="0"/>
        <w:jc w:val="both"/>
        <w:rPr>
          <w:rFonts w:hint="eastAsia"/>
        </w:rPr>
      </w:pPr>
      <w:r>
        <w:rPr>
          <w:rFonts w:hint="eastAsia"/>
        </w:rPr>
        <w:t>管理部件</w:t>
      </w:r>
      <w:r>
        <w:rPr>
          <w:rFonts w:hint="eastAsia"/>
        </w:rPr>
        <w:tab/>
      </w:r>
      <w:r>
        <w:rPr>
          <w:rFonts w:hint="eastAsia"/>
        </w:rPr>
        <w:t>3.1.34</w:t>
      </w:r>
    </w:p>
    <w:p w14:paraId="1A0962B8">
      <w:pPr>
        <w:pStyle w:val="239"/>
        <w:bidi w:val="0"/>
        <w:jc w:val="both"/>
        <w:rPr>
          <w:rFonts w:hint="eastAsia"/>
        </w:rPr>
      </w:pPr>
      <w:r>
        <w:rPr>
          <w:rFonts w:hint="eastAsia"/>
        </w:rPr>
        <w:t>管理网格</w:t>
      </w:r>
      <w:r>
        <w:rPr>
          <w:rFonts w:hint="eastAsia"/>
        </w:rPr>
        <w:tab/>
      </w:r>
      <w:r>
        <w:rPr>
          <w:rFonts w:hint="eastAsia"/>
        </w:rPr>
        <w:t>3.1.15</w:t>
      </w:r>
    </w:p>
    <w:p w14:paraId="1072C2BE">
      <w:pPr>
        <w:pStyle w:val="239"/>
        <w:bidi w:val="0"/>
        <w:jc w:val="both"/>
        <w:rPr>
          <w:rFonts w:hint="eastAsia"/>
        </w:rPr>
      </w:pPr>
      <w:r>
        <w:rPr>
          <w:rFonts w:hint="eastAsia"/>
        </w:rPr>
        <w:t>国家城市运行管理服务平台</w:t>
      </w:r>
      <w:r>
        <w:rPr>
          <w:rFonts w:hint="eastAsia"/>
        </w:rPr>
        <w:tab/>
      </w:r>
      <w:r>
        <w:rPr>
          <w:rFonts w:hint="eastAsia"/>
        </w:rPr>
        <w:t>3.1.7</w:t>
      </w:r>
    </w:p>
    <w:p w14:paraId="079EA55E">
      <w:pPr>
        <w:pStyle w:val="179"/>
        <w:rPr>
          <w:rFonts w:hint="eastAsia"/>
        </w:rPr>
      </w:pPr>
      <w:r>
        <w:rPr>
          <w:rFonts w:hint="eastAsia"/>
        </w:rPr>
        <w:t>H</w:t>
      </w:r>
    </w:p>
    <w:p w14:paraId="29271023">
      <w:pPr>
        <w:pStyle w:val="239"/>
        <w:bidi w:val="0"/>
        <w:jc w:val="both"/>
        <w:rPr>
          <w:rFonts w:hint="eastAsia"/>
        </w:rPr>
      </w:pPr>
      <w:r>
        <w:rPr>
          <w:rFonts w:hint="eastAsia"/>
        </w:rPr>
        <w:t>核查</w:t>
      </w:r>
      <w:r>
        <w:rPr>
          <w:rFonts w:hint="eastAsia"/>
        </w:rPr>
        <w:tab/>
      </w:r>
      <w:r>
        <w:rPr>
          <w:rFonts w:hint="eastAsia"/>
        </w:rPr>
        <w:t>3.3.9</w:t>
      </w:r>
    </w:p>
    <w:p w14:paraId="223DD58E">
      <w:pPr>
        <w:pStyle w:val="179"/>
        <w:rPr>
          <w:rFonts w:hint="eastAsia"/>
        </w:rPr>
      </w:pPr>
      <w:r>
        <w:rPr>
          <w:rFonts w:hint="eastAsia"/>
        </w:rPr>
        <w:t>J</w:t>
      </w:r>
    </w:p>
    <w:p w14:paraId="01114E29">
      <w:pPr>
        <w:pStyle w:val="239"/>
        <w:bidi w:val="0"/>
        <w:jc w:val="both"/>
        <w:rPr>
          <w:rFonts w:hint="eastAsia"/>
        </w:rPr>
      </w:pPr>
      <w:r>
        <w:rPr>
          <w:rFonts w:hint="eastAsia"/>
        </w:rPr>
        <w:t>基本地点数据</w:t>
      </w:r>
      <w:r>
        <w:rPr>
          <w:rFonts w:hint="eastAsia"/>
        </w:rPr>
        <w:tab/>
      </w:r>
      <w:r>
        <w:rPr>
          <w:rFonts w:hint="eastAsia"/>
        </w:rPr>
        <w:t>3.1.23</w:t>
      </w:r>
    </w:p>
    <w:p w14:paraId="2B758A8D">
      <w:pPr>
        <w:pStyle w:val="239"/>
        <w:bidi w:val="0"/>
        <w:jc w:val="both"/>
        <w:rPr>
          <w:rFonts w:hint="eastAsia"/>
        </w:rPr>
      </w:pPr>
      <w:r>
        <w:rPr>
          <w:rFonts w:hint="eastAsia"/>
        </w:rPr>
        <w:t>监测报警</w:t>
      </w:r>
      <w:r>
        <w:rPr>
          <w:rFonts w:hint="eastAsia"/>
        </w:rPr>
        <w:tab/>
      </w:r>
      <w:r>
        <w:rPr>
          <w:rFonts w:hint="eastAsia"/>
        </w:rPr>
        <w:t>3.2.2</w:t>
      </w:r>
    </w:p>
    <w:p w14:paraId="61120EB1">
      <w:pPr>
        <w:pStyle w:val="239"/>
        <w:bidi w:val="0"/>
        <w:jc w:val="both"/>
        <w:rPr>
          <w:rFonts w:hint="eastAsia"/>
        </w:rPr>
      </w:pPr>
      <w:r>
        <w:rPr>
          <w:rFonts w:hint="eastAsia"/>
        </w:rPr>
        <w:t>监测部件</w:t>
      </w:r>
      <w:r>
        <w:rPr>
          <w:rFonts w:hint="eastAsia"/>
        </w:rPr>
        <w:tab/>
      </w:r>
      <w:r>
        <w:rPr>
          <w:rFonts w:hint="eastAsia"/>
        </w:rPr>
        <w:t>3.1.30</w:t>
      </w:r>
    </w:p>
    <w:p w14:paraId="7BA09EBB">
      <w:pPr>
        <w:pStyle w:val="239"/>
        <w:bidi w:val="0"/>
        <w:jc w:val="both"/>
        <w:rPr>
          <w:rFonts w:hint="eastAsia"/>
        </w:rPr>
      </w:pPr>
      <w:r>
        <w:rPr>
          <w:rFonts w:hint="eastAsia"/>
        </w:rPr>
        <w:t>监测设备在线率</w:t>
      </w:r>
      <w:r>
        <w:rPr>
          <w:rFonts w:hint="eastAsia"/>
        </w:rPr>
        <w:tab/>
      </w:r>
      <w:r>
        <w:rPr>
          <w:rFonts w:hint="eastAsia"/>
        </w:rPr>
        <w:t>3.2.18</w:t>
      </w:r>
    </w:p>
    <w:p w14:paraId="54B6EFC0">
      <w:pPr>
        <w:pStyle w:val="179"/>
        <w:rPr>
          <w:rFonts w:hint="eastAsia"/>
        </w:rPr>
      </w:pPr>
      <w:r>
        <w:rPr>
          <w:rFonts w:hint="eastAsia"/>
        </w:rPr>
        <w:t>M</w:t>
      </w:r>
    </w:p>
    <w:p w14:paraId="0346B5B6">
      <w:pPr>
        <w:pStyle w:val="239"/>
        <w:bidi w:val="0"/>
        <w:jc w:val="both"/>
        <w:rPr>
          <w:rFonts w:hint="eastAsia"/>
        </w:rPr>
      </w:pPr>
      <w:r>
        <w:rPr>
          <w:rFonts w:hint="eastAsia"/>
        </w:rPr>
        <w:t>门（楼）牌</w:t>
      </w:r>
      <w:r>
        <w:rPr>
          <w:rFonts w:hint="eastAsia"/>
        </w:rPr>
        <w:tab/>
      </w:r>
      <w:r>
        <w:rPr>
          <w:rFonts w:hint="eastAsia"/>
        </w:rPr>
        <w:t>3.1.25</w:t>
      </w:r>
    </w:p>
    <w:p w14:paraId="5A27AE23">
      <w:pPr>
        <w:pStyle w:val="179"/>
        <w:rPr>
          <w:rFonts w:hint="eastAsia"/>
        </w:rPr>
      </w:pPr>
      <w:r>
        <w:rPr>
          <w:rFonts w:hint="eastAsia"/>
        </w:rPr>
        <w:t>P</w:t>
      </w:r>
    </w:p>
    <w:p w14:paraId="6845DBAE">
      <w:pPr>
        <w:pStyle w:val="239"/>
        <w:bidi w:val="0"/>
        <w:jc w:val="both"/>
        <w:rPr>
          <w:rFonts w:hint="eastAsia"/>
        </w:rPr>
      </w:pPr>
      <w:r>
        <w:rPr>
          <w:rFonts w:hint="eastAsia"/>
        </w:rPr>
        <w:t>派遣</w:t>
      </w:r>
      <w:r>
        <w:rPr>
          <w:rFonts w:hint="eastAsia"/>
        </w:rPr>
        <w:tab/>
      </w:r>
      <w:r>
        <w:rPr>
          <w:rFonts w:hint="eastAsia"/>
        </w:rPr>
        <w:t>3.3.6</w:t>
      </w:r>
    </w:p>
    <w:p w14:paraId="38F94B34">
      <w:pPr>
        <w:pStyle w:val="239"/>
        <w:bidi w:val="0"/>
        <w:jc w:val="both"/>
        <w:rPr>
          <w:rFonts w:hint="eastAsia"/>
        </w:rPr>
      </w:pPr>
      <w:r>
        <w:rPr>
          <w:rFonts w:hint="eastAsia"/>
        </w:rPr>
        <w:t>派遣员</w:t>
      </w:r>
      <w:r>
        <w:rPr>
          <w:rFonts w:hint="eastAsia"/>
        </w:rPr>
        <w:tab/>
      </w:r>
      <w:r>
        <w:rPr>
          <w:rFonts w:hint="eastAsia"/>
        </w:rPr>
        <w:t>3.3.3</w:t>
      </w:r>
    </w:p>
    <w:p w14:paraId="37171024">
      <w:pPr>
        <w:pStyle w:val="239"/>
        <w:bidi w:val="0"/>
        <w:jc w:val="both"/>
        <w:rPr>
          <w:rFonts w:hint="eastAsia"/>
        </w:rPr>
      </w:pPr>
      <w:r>
        <w:rPr>
          <w:rFonts w:hint="eastAsia"/>
        </w:rPr>
        <w:t>评价点位</w:t>
      </w:r>
      <w:r>
        <w:rPr>
          <w:rFonts w:hint="eastAsia"/>
        </w:rPr>
        <w:tab/>
      </w:r>
      <w:r>
        <w:rPr>
          <w:rFonts w:hint="eastAsia"/>
        </w:rPr>
        <w:t>3.1.17</w:t>
      </w:r>
    </w:p>
    <w:p w14:paraId="714CFFF0">
      <w:pPr>
        <w:pStyle w:val="239"/>
        <w:bidi w:val="0"/>
        <w:jc w:val="both"/>
        <w:rPr>
          <w:rFonts w:hint="eastAsia"/>
        </w:rPr>
      </w:pPr>
      <w:r>
        <w:rPr>
          <w:rFonts w:hint="eastAsia"/>
        </w:rPr>
        <w:t>评价网格</w:t>
      </w:r>
      <w:r>
        <w:rPr>
          <w:rFonts w:hint="eastAsia"/>
        </w:rPr>
        <w:tab/>
      </w:r>
      <w:r>
        <w:rPr>
          <w:rFonts w:hint="eastAsia"/>
        </w:rPr>
        <w:t>3.1.16</w:t>
      </w:r>
    </w:p>
    <w:p w14:paraId="4614DD70">
      <w:pPr>
        <w:pStyle w:val="179"/>
        <w:rPr>
          <w:rFonts w:hint="eastAsia"/>
        </w:rPr>
      </w:pPr>
      <w:r>
        <w:rPr>
          <w:rFonts w:hint="eastAsia"/>
        </w:rPr>
        <w:t>Q</w:t>
      </w:r>
    </w:p>
    <w:p w14:paraId="6F147591">
      <w:pPr>
        <w:pStyle w:val="239"/>
        <w:bidi w:val="0"/>
        <w:jc w:val="both"/>
        <w:rPr>
          <w:rFonts w:hint="eastAsia"/>
        </w:rPr>
      </w:pPr>
      <w:r>
        <w:rPr>
          <w:rFonts w:hint="eastAsia"/>
        </w:rPr>
        <w:t>区片</w:t>
      </w:r>
      <w:r>
        <w:rPr>
          <w:rFonts w:hint="eastAsia"/>
        </w:rPr>
        <w:tab/>
      </w:r>
      <w:r>
        <w:rPr>
          <w:rFonts w:hint="eastAsia"/>
        </w:rPr>
        <w:t>3.1.27</w:t>
      </w:r>
    </w:p>
    <w:p w14:paraId="7EE0B724">
      <w:pPr>
        <w:pStyle w:val="239"/>
        <w:bidi w:val="0"/>
        <w:jc w:val="both"/>
        <w:rPr>
          <w:rFonts w:hint="eastAsia"/>
        </w:rPr>
      </w:pPr>
      <w:r>
        <w:rPr>
          <w:rFonts w:hint="eastAsia"/>
        </w:rPr>
        <w:t>区域评价</w:t>
      </w:r>
      <w:r>
        <w:rPr>
          <w:rFonts w:hint="eastAsia"/>
        </w:rPr>
        <w:tab/>
      </w:r>
      <w:r>
        <w:rPr>
          <w:rFonts w:hint="eastAsia"/>
        </w:rPr>
        <w:t>3.4.7</w:t>
      </w:r>
    </w:p>
    <w:p w14:paraId="51BC0C39">
      <w:pPr>
        <w:pStyle w:val="179"/>
        <w:rPr>
          <w:rFonts w:hint="eastAsia"/>
        </w:rPr>
      </w:pPr>
      <w:r>
        <w:rPr>
          <w:rFonts w:hint="eastAsia"/>
        </w:rPr>
        <w:t>R</w:t>
      </w:r>
    </w:p>
    <w:p w14:paraId="6F7FA487">
      <w:pPr>
        <w:pStyle w:val="239"/>
        <w:bidi w:val="0"/>
        <w:jc w:val="both"/>
        <w:rPr>
          <w:rFonts w:hint="eastAsia"/>
        </w:rPr>
      </w:pPr>
      <w:r>
        <w:rPr>
          <w:rFonts w:hint="eastAsia"/>
        </w:rPr>
        <w:t>燃气管网相邻地下空间</w:t>
      </w:r>
      <w:r>
        <w:rPr>
          <w:rFonts w:hint="eastAsia"/>
        </w:rPr>
        <w:tab/>
      </w:r>
      <w:r>
        <w:rPr>
          <w:rFonts w:hint="eastAsia"/>
        </w:rPr>
        <w:t>3.2.22</w:t>
      </w:r>
    </w:p>
    <w:p w14:paraId="07C910C1">
      <w:pPr>
        <w:pStyle w:val="179"/>
        <w:rPr>
          <w:rFonts w:hint="eastAsia"/>
        </w:rPr>
      </w:pPr>
      <w:r>
        <w:rPr>
          <w:rFonts w:hint="eastAsia"/>
        </w:rPr>
        <w:t>S</w:t>
      </w:r>
    </w:p>
    <w:p w14:paraId="33B8ADB4">
      <w:pPr>
        <w:pStyle w:val="239"/>
        <w:bidi w:val="0"/>
        <w:jc w:val="both"/>
        <w:rPr>
          <w:rFonts w:hint="eastAsia"/>
        </w:rPr>
      </w:pPr>
      <w:r>
        <w:rPr>
          <w:rFonts w:hint="eastAsia"/>
        </w:rPr>
        <w:t>省级城市运行管理服务平台</w:t>
      </w:r>
      <w:r>
        <w:rPr>
          <w:rFonts w:hint="eastAsia"/>
        </w:rPr>
        <w:tab/>
      </w:r>
      <w:r>
        <w:rPr>
          <w:rFonts w:hint="eastAsia"/>
        </w:rPr>
        <w:t>3.1.8</w:t>
      </w:r>
    </w:p>
    <w:p w14:paraId="29364A5D">
      <w:pPr>
        <w:pStyle w:val="239"/>
        <w:bidi w:val="0"/>
        <w:jc w:val="both"/>
        <w:rPr>
          <w:rFonts w:hint="eastAsia"/>
        </w:rPr>
      </w:pPr>
      <w:r>
        <w:rPr>
          <w:rFonts w:hint="eastAsia"/>
        </w:rPr>
        <w:t>市级城市运行管理服务平台</w:t>
      </w:r>
      <w:r>
        <w:rPr>
          <w:rFonts w:hint="eastAsia"/>
        </w:rPr>
        <w:tab/>
      </w:r>
      <w:r>
        <w:rPr>
          <w:rFonts w:hint="eastAsia"/>
        </w:rPr>
        <w:t>3.1.9</w:t>
      </w:r>
    </w:p>
    <w:p w14:paraId="0BFCABDB">
      <w:pPr>
        <w:pStyle w:val="239"/>
        <w:bidi w:val="0"/>
        <w:jc w:val="both"/>
        <w:rPr>
          <w:rFonts w:hint="eastAsia"/>
        </w:rPr>
      </w:pPr>
      <w:r>
        <w:rPr>
          <w:rFonts w:hint="eastAsia"/>
        </w:rPr>
        <w:t>市容环境卫生管理</w:t>
      </w:r>
      <w:r>
        <w:rPr>
          <w:rFonts w:hint="eastAsia"/>
        </w:rPr>
        <w:tab/>
      </w:r>
      <w:r>
        <w:rPr>
          <w:rFonts w:hint="eastAsia"/>
        </w:rPr>
        <w:t>3.1.3</w:t>
      </w:r>
    </w:p>
    <w:p w14:paraId="1729C8EE">
      <w:pPr>
        <w:pStyle w:val="239"/>
        <w:bidi w:val="0"/>
        <w:jc w:val="both"/>
        <w:rPr>
          <w:rFonts w:hint="eastAsia"/>
        </w:rPr>
      </w:pPr>
      <w:r>
        <w:rPr>
          <w:rFonts w:hint="eastAsia"/>
        </w:rPr>
        <w:t>市政公用设施运行管理</w:t>
      </w:r>
      <w:r>
        <w:rPr>
          <w:rFonts w:hint="eastAsia"/>
        </w:rPr>
        <w:tab/>
      </w:r>
      <w:r>
        <w:rPr>
          <w:rFonts w:hint="eastAsia"/>
        </w:rPr>
        <w:t>3.1.2</w:t>
      </w:r>
    </w:p>
    <w:p w14:paraId="51C47721">
      <w:pPr>
        <w:pStyle w:val="239"/>
        <w:bidi w:val="0"/>
        <w:jc w:val="both"/>
        <w:rPr>
          <w:rFonts w:hint="eastAsia"/>
        </w:rPr>
      </w:pPr>
      <w:r>
        <w:rPr>
          <w:rFonts w:hint="eastAsia"/>
        </w:rPr>
        <w:t>事件</w:t>
      </w:r>
      <w:r>
        <w:rPr>
          <w:rFonts w:hint="eastAsia"/>
        </w:rPr>
        <w:tab/>
      </w:r>
      <w:r>
        <w:rPr>
          <w:rFonts w:hint="eastAsia"/>
        </w:rPr>
        <w:t>3.1.31</w:t>
      </w:r>
    </w:p>
    <w:p w14:paraId="4E2DDBA4">
      <w:pPr>
        <w:pStyle w:val="239"/>
        <w:bidi w:val="0"/>
        <w:jc w:val="both"/>
        <w:rPr>
          <w:rFonts w:hint="eastAsia"/>
        </w:rPr>
      </w:pPr>
      <w:r>
        <w:rPr>
          <w:rFonts w:hint="eastAsia"/>
        </w:rPr>
        <w:t>事件处置</w:t>
      </w:r>
      <w:r>
        <w:rPr>
          <w:rFonts w:hint="eastAsia"/>
        </w:rPr>
        <w:tab/>
      </w:r>
      <w:r>
        <w:rPr>
          <w:rFonts w:hint="eastAsia"/>
        </w:rPr>
        <w:t>3.2.8</w:t>
      </w:r>
    </w:p>
    <w:p w14:paraId="7EE3D2C7">
      <w:pPr>
        <w:pStyle w:val="239"/>
        <w:bidi w:val="0"/>
        <w:jc w:val="both"/>
        <w:rPr>
          <w:rFonts w:hint="eastAsia"/>
        </w:rPr>
      </w:pPr>
      <w:r>
        <w:rPr>
          <w:rFonts w:hint="eastAsia"/>
        </w:rPr>
        <w:t>事件复盘</w:t>
      </w:r>
      <w:r>
        <w:rPr>
          <w:rFonts w:hint="eastAsia"/>
        </w:rPr>
        <w:tab/>
      </w:r>
      <w:r>
        <w:rPr>
          <w:rFonts w:hint="eastAsia"/>
        </w:rPr>
        <w:t>3.2.10</w:t>
      </w:r>
    </w:p>
    <w:p w14:paraId="62ECCF13">
      <w:pPr>
        <w:pStyle w:val="239"/>
        <w:bidi w:val="0"/>
        <w:jc w:val="both"/>
        <w:rPr>
          <w:rFonts w:hint="eastAsia"/>
        </w:rPr>
      </w:pPr>
      <w:r>
        <w:rPr>
          <w:rFonts w:hint="eastAsia"/>
        </w:rPr>
        <w:t>事项</w:t>
      </w:r>
      <w:r>
        <w:rPr>
          <w:rFonts w:hint="eastAsia"/>
        </w:rPr>
        <w:tab/>
      </w:r>
      <w:r>
        <w:rPr>
          <w:rFonts w:hint="eastAsia"/>
        </w:rPr>
        <w:t>3.1.35</w:t>
      </w:r>
    </w:p>
    <w:p w14:paraId="684D6197">
      <w:pPr>
        <w:pStyle w:val="239"/>
        <w:bidi w:val="0"/>
        <w:jc w:val="both"/>
        <w:rPr>
          <w:rFonts w:hint="eastAsia"/>
        </w:rPr>
      </w:pPr>
      <w:r>
        <w:rPr>
          <w:rFonts w:hint="eastAsia"/>
        </w:rPr>
        <w:t>受理</w:t>
      </w:r>
      <w:r>
        <w:rPr>
          <w:rFonts w:hint="eastAsia"/>
        </w:rPr>
        <w:tab/>
      </w:r>
      <w:r>
        <w:rPr>
          <w:rFonts w:hint="eastAsia"/>
        </w:rPr>
        <w:t>3.3.5</w:t>
      </w:r>
    </w:p>
    <w:p w14:paraId="192ACA76">
      <w:pPr>
        <w:pStyle w:val="239"/>
        <w:bidi w:val="0"/>
        <w:jc w:val="both"/>
        <w:rPr>
          <w:rFonts w:hint="eastAsia"/>
        </w:rPr>
      </w:pPr>
      <w:r>
        <w:rPr>
          <w:rFonts w:hint="eastAsia"/>
        </w:rPr>
        <w:t>受理员</w:t>
      </w:r>
      <w:r>
        <w:rPr>
          <w:rFonts w:hint="eastAsia"/>
        </w:rPr>
        <w:tab/>
      </w:r>
      <w:r>
        <w:rPr>
          <w:rFonts w:hint="eastAsia"/>
        </w:rPr>
        <w:t>3.3.2</w:t>
      </w:r>
    </w:p>
    <w:p w14:paraId="6075AD03">
      <w:pPr>
        <w:pStyle w:val="239"/>
        <w:bidi w:val="0"/>
        <w:jc w:val="both"/>
        <w:rPr>
          <w:rFonts w:hint="eastAsia"/>
        </w:rPr>
      </w:pPr>
      <w:r>
        <w:rPr>
          <w:rFonts w:hint="eastAsia"/>
        </w:rPr>
        <w:t>数据分类代码</w:t>
      </w:r>
      <w:r>
        <w:rPr>
          <w:rFonts w:hint="eastAsia"/>
        </w:rPr>
        <w:tab/>
      </w:r>
      <w:r>
        <w:rPr>
          <w:rFonts w:hint="eastAsia"/>
        </w:rPr>
        <w:t>3.1.42</w:t>
      </w:r>
    </w:p>
    <w:p w14:paraId="397C00EF">
      <w:pPr>
        <w:pStyle w:val="239"/>
        <w:bidi w:val="0"/>
        <w:jc w:val="both"/>
        <w:rPr>
          <w:rFonts w:hint="eastAsia"/>
        </w:rPr>
      </w:pPr>
      <w:r>
        <w:rPr>
          <w:rFonts w:hint="eastAsia"/>
        </w:rPr>
        <w:t>数据交换</w:t>
      </w:r>
      <w:r>
        <w:rPr>
          <w:rFonts w:hint="eastAsia"/>
        </w:rPr>
        <w:tab/>
      </w:r>
      <w:r>
        <w:rPr>
          <w:rFonts w:hint="eastAsia"/>
        </w:rPr>
        <w:t>3.1.45</w:t>
      </w:r>
    </w:p>
    <w:p w14:paraId="0CF90821">
      <w:pPr>
        <w:pStyle w:val="239"/>
        <w:bidi w:val="0"/>
        <w:jc w:val="both"/>
        <w:rPr>
          <w:rFonts w:hint="eastAsia"/>
        </w:rPr>
      </w:pPr>
      <w:r>
        <w:rPr>
          <w:rFonts w:hint="eastAsia"/>
        </w:rPr>
        <w:t>数据融合</w:t>
      </w:r>
      <w:r>
        <w:rPr>
          <w:rFonts w:hint="eastAsia"/>
        </w:rPr>
        <w:tab/>
      </w:r>
      <w:r>
        <w:rPr>
          <w:rFonts w:hint="eastAsia"/>
        </w:rPr>
        <w:t>3.1.44</w:t>
      </w:r>
    </w:p>
    <w:p w14:paraId="586D8FE4">
      <w:pPr>
        <w:pStyle w:val="239"/>
        <w:bidi w:val="0"/>
        <w:jc w:val="both"/>
        <w:rPr>
          <w:rFonts w:hint="eastAsia"/>
        </w:rPr>
      </w:pPr>
      <w:r>
        <w:rPr>
          <w:rFonts w:hint="eastAsia"/>
        </w:rPr>
        <w:t>数据项</w:t>
      </w:r>
      <w:r>
        <w:rPr>
          <w:rFonts w:hint="eastAsia"/>
        </w:rPr>
        <w:tab/>
      </w:r>
      <w:r>
        <w:rPr>
          <w:rFonts w:hint="eastAsia"/>
        </w:rPr>
        <w:t>3.1.43</w:t>
      </w:r>
    </w:p>
    <w:p w14:paraId="250C0BA5">
      <w:pPr>
        <w:pStyle w:val="239"/>
        <w:bidi w:val="0"/>
        <w:jc w:val="both"/>
        <w:rPr>
          <w:rFonts w:hint="eastAsia"/>
        </w:rPr>
      </w:pPr>
      <w:r>
        <w:rPr>
          <w:rFonts w:hint="eastAsia"/>
        </w:rPr>
        <w:t>数据治理</w:t>
      </w:r>
      <w:r>
        <w:rPr>
          <w:rFonts w:hint="eastAsia"/>
        </w:rPr>
        <w:tab/>
      </w:r>
      <w:r>
        <w:rPr>
          <w:rFonts w:hint="eastAsia"/>
        </w:rPr>
        <w:t>3.1.46</w:t>
      </w:r>
    </w:p>
    <w:p w14:paraId="290E9A5E">
      <w:pPr>
        <w:pStyle w:val="179"/>
        <w:rPr>
          <w:rFonts w:hint="eastAsia"/>
        </w:rPr>
      </w:pPr>
      <w:r>
        <w:rPr>
          <w:rFonts w:hint="eastAsia"/>
        </w:rPr>
        <w:t>X</w:t>
      </w:r>
    </w:p>
    <w:p w14:paraId="741E2ECF">
      <w:pPr>
        <w:pStyle w:val="239"/>
        <w:bidi w:val="0"/>
        <w:jc w:val="both"/>
        <w:rPr>
          <w:rFonts w:hint="eastAsia"/>
        </w:rPr>
      </w:pPr>
      <w:r>
        <w:rPr>
          <w:rFonts w:hint="eastAsia"/>
        </w:rPr>
        <w:t>协同会商</w:t>
      </w:r>
      <w:r>
        <w:rPr>
          <w:rFonts w:hint="eastAsia"/>
        </w:rPr>
        <w:tab/>
      </w:r>
      <w:r>
        <w:rPr>
          <w:rFonts w:hint="eastAsia"/>
        </w:rPr>
        <w:t>3.2.7</w:t>
      </w:r>
    </w:p>
    <w:p w14:paraId="5CB161FD">
      <w:pPr>
        <w:pStyle w:val="239"/>
        <w:bidi w:val="0"/>
        <w:jc w:val="both"/>
        <w:rPr>
          <w:rFonts w:hint="eastAsia"/>
        </w:rPr>
      </w:pPr>
      <w:r>
        <w:rPr>
          <w:rFonts w:hint="eastAsia"/>
        </w:rPr>
        <w:t>信息采集</w:t>
      </w:r>
      <w:r>
        <w:rPr>
          <w:rFonts w:hint="eastAsia"/>
        </w:rPr>
        <w:tab/>
      </w:r>
      <w:r>
        <w:rPr>
          <w:rFonts w:hint="eastAsia"/>
        </w:rPr>
        <w:t>3.1.37</w:t>
      </w:r>
    </w:p>
    <w:p w14:paraId="11BC7AA6">
      <w:pPr>
        <w:pStyle w:val="239"/>
        <w:bidi w:val="0"/>
        <w:jc w:val="both"/>
        <w:rPr>
          <w:rFonts w:hint="eastAsia"/>
        </w:rPr>
      </w:pPr>
      <w:r>
        <w:rPr>
          <w:rFonts w:hint="eastAsia"/>
        </w:rPr>
        <w:t>信息采集设备</w:t>
      </w:r>
      <w:r>
        <w:rPr>
          <w:rFonts w:hint="eastAsia"/>
        </w:rPr>
        <w:tab/>
      </w:r>
      <w:r>
        <w:rPr>
          <w:rFonts w:hint="eastAsia"/>
        </w:rPr>
        <w:t>3.1.38</w:t>
      </w:r>
    </w:p>
    <w:p w14:paraId="5E31A04D">
      <w:pPr>
        <w:pStyle w:val="239"/>
        <w:bidi w:val="0"/>
        <w:jc w:val="both"/>
        <w:rPr>
          <w:rFonts w:hint="eastAsia"/>
        </w:rPr>
      </w:pPr>
      <w:r>
        <w:rPr>
          <w:rFonts w:hint="eastAsia"/>
        </w:rPr>
        <w:t>信息采集责任单位</w:t>
      </w:r>
      <w:r>
        <w:rPr>
          <w:rFonts w:hint="eastAsia"/>
        </w:rPr>
        <w:tab/>
      </w:r>
      <w:r>
        <w:rPr>
          <w:rFonts w:hint="eastAsia"/>
        </w:rPr>
        <w:t>3.1.36</w:t>
      </w:r>
    </w:p>
    <w:p w14:paraId="7E4A247C">
      <w:pPr>
        <w:pStyle w:val="239"/>
        <w:bidi w:val="0"/>
        <w:jc w:val="both"/>
        <w:rPr>
          <w:rFonts w:hint="eastAsia"/>
        </w:rPr>
      </w:pPr>
      <w:r>
        <w:rPr>
          <w:rFonts w:hint="eastAsia"/>
        </w:rPr>
        <w:t>行业监管部门</w:t>
      </w:r>
      <w:r>
        <w:rPr>
          <w:rFonts w:hint="eastAsia"/>
        </w:rPr>
        <w:tab/>
      </w:r>
      <w:r>
        <w:rPr>
          <w:rFonts w:hint="eastAsia"/>
        </w:rPr>
        <w:t>3.1.33</w:t>
      </w:r>
    </w:p>
    <w:p w14:paraId="5B9189C5">
      <w:pPr>
        <w:pStyle w:val="239"/>
        <w:bidi w:val="0"/>
        <w:jc w:val="both"/>
        <w:rPr>
          <w:rFonts w:hint="eastAsia"/>
        </w:rPr>
      </w:pPr>
      <w:r>
        <w:rPr>
          <w:rFonts w:hint="eastAsia"/>
        </w:rPr>
        <w:t>兴趣点</w:t>
      </w:r>
      <w:r>
        <w:rPr>
          <w:rFonts w:hint="eastAsia"/>
        </w:rPr>
        <w:tab/>
      </w:r>
      <w:r>
        <w:rPr>
          <w:rFonts w:hint="eastAsia"/>
        </w:rPr>
        <w:t>3.1.28</w:t>
      </w:r>
    </w:p>
    <w:p w14:paraId="70A11918">
      <w:pPr>
        <w:pStyle w:val="239"/>
        <w:bidi w:val="0"/>
        <w:jc w:val="both"/>
        <w:rPr>
          <w:rFonts w:hint="eastAsia"/>
        </w:rPr>
      </w:pPr>
      <w:r>
        <w:rPr>
          <w:rFonts w:hint="eastAsia"/>
        </w:rPr>
        <w:t>巡线</w:t>
      </w:r>
      <w:r>
        <w:rPr>
          <w:rFonts w:hint="eastAsia"/>
        </w:rPr>
        <w:tab/>
      </w:r>
      <w:r>
        <w:rPr>
          <w:rFonts w:hint="eastAsia"/>
        </w:rPr>
        <w:t>3.2.17</w:t>
      </w:r>
    </w:p>
    <w:p w14:paraId="5F89216D">
      <w:pPr>
        <w:pStyle w:val="179"/>
        <w:rPr>
          <w:rFonts w:hint="eastAsia"/>
        </w:rPr>
      </w:pPr>
      <w:r>
        <w:rPr>
          <w:rFonts w:hint="eastAsia"/>
        </w:rPr>
        <w:t>Y</w:t>
      </w:r>
    </w:p>
    <w:p w14:paraId="752922D1">
      <w:pPr>
        <w:pStyle w:val="239"/>
        <w:bidi w:val="0"/>
        <w:jc w:val="both"/>
        <w:rPr>
          <w:rFonts w:hint="eastAsia"/>
        </w:rPr>
      </w:pPr>
      <w:r>
        <w:rPr>
          <w:rFonts w:hint="eastAsia"/>
        </w:rPr>
        <w:t>隐患</w:t>
      </w:r>
      <w:r>
        <w:rPr>
          <w:rFonts w:hint="eastAsia"/>
        </w:rPr>
        <w:tab/>
      </w:r>
      <w:r>
        <w:rPr>
          <w:rFonts w:hint="eastAsia"/>
        </w:rPr>
        <w:t>3.2.14</w:t>
      </w:r>
    </w:p>
    <w:p w14:paraId="51EBD722">
      <w:pPr>
        <w:pStyle w:val="239"/>
        <w:bidi w:val="0"/>
        <w:jc w:val="both"/>
        <w:rPr>
          <w:rFonts w:hint="eastAsia"/>
        </w:rPr>
      </w:pPr>
      <w:r>
        <w:rPr>
          <w:rFonts w:hint="eastAsia"/>
        </w:rPr>
        <w:t>预警发布</w:t>
      </w:r>
      <w:r>
        <w:rPr>
          <w:rFonts w:hint="eastAsia"/>
        </w:rPr>
        <w:tab/>
      </w:r>
      <w:r>
        <w:rPr>
          <w:rFonts w:hint="eastAsia"/>
        </w:rPr>
        <w:t>3.2.5</w:t>
      </w:r>
    </w:p>
    <w:p w14:paraId="5E434FD8">
      <w:pPr>
        <w:pStyle w:val="239"/>
        <w:bidi w:val="0"/>
        <w:jc w:val="both"/>
        <w:rPr>
          <w:rFonts w:hint="eastAsia"/>
        </w:rPr>
      </w:pPr>
      <w:r>
        <w:rPr>
          <w:rFonts w:hint="eastAsia"/>
        </w:rPr>
        <w:t>预警分级</w:t>
      </w:r>
      <w:r>
        <w:rPr>
          <w:rFonts w:hint="eastAsia"/>
        </w:rPr>
        <w:tab/>
      </w:r>
      <w:r>
        <w:rPr>
          <w:rFonts w:hint="eastAsia"/>
        </w:rPr>
        <w:t>3.2.4</w:t>
      </w:r>
    </w:p>
    <w:p w14:paraId="73A66272">
      <w:pPr>
        <w:pStyle w:val="239"/>
        <w:bidi w:val="0"/>
        <w:jc w:val="both"/>
        <w:rPr>
          <w:rFonts w:hint="eastAsia"/>
        </w:rPr>
      </w:pPr>
      <w:r>
        <w:rPr>
          <w:rFonts w:hint="eastAsia"/>
        </w:rPr>
        <w:t>预警信息</w:t>
      </w:r>
      <w:r>
        <w:rPr>
          <w:rFonts w:hint="eastAsia"/>
        </w:rPr>
        <w:tab/>
      </w:r>
      <w:r>
        <w:rPr>
          <w:rFonts w:hint="eastAsia"/>
        </w:rPr>
        <w:t>3.2.21</w:t>
      </w:r>
    </w:p>
    <w:p w14:paraId="420E751A">
      <w:pPr>
        <w:pStyle w:val="239"/>
        <w:bidi w:val="0"/>
        <w:jc w:val="both"/>
        <w:rPr>
          <w:rFonts w:hint="eastAsia"/>
        </w:rPr>
      </w:pPr>
      <w:r>
        <w:rPr>
          <w:rFonts w:hint="eastAsia"/>
        </w:rPr>
        <w:t>园林绿化管理</w:t>
      </w:r>
      <w:r>
        <w:rPr>
          <w:rFonts w:hint="eastAsia"/>
        </w:rPr>
        <w:tab/>
      </w:r>
      <w:r>
        <w:rPr>
          <w:rFonts w:hint="eastAsia"/>
        </w:rPr>
        <w:t>3.1.4</w:t>
      </w:r>
    </w:p>
    <w:p w14:paraId="4094B880">
      <w:pPr>
        <w:pStyle w:val="239"/>
        <w:bidi w:val="0"/>
        <w:jc w:val="both"/>
        <w:rPr>
          <w:rFonts w:hint="eastAsia"/>
        </w:rPr>
      </w:pPr>
      <w:r>
        <w:rPr>
          <w:rFonts w:hint="eastAsia"/>
        </w:rPr>
        <w:t>运行监测单位</w:t>
      </w:r>
      <w:r>
        <w:rPr>
          <w:rFonts w:hint="eastAsia"/>
        </w:rPr>
        <w:tab/>
      </w:r>
      <w:r>
        <w:rPr>
          <w:rFonts w:hint="eastAsia"/>
        </w:rPr>
        <w:t>3.2.11</w:t>
      </w:r>
    </w:p>
    <w:p w14:paraId="1E756553">
      <w:pPr>
        <w:pStyle w:val="179"/>
        <w:rPr>
          <w:rFonts w:hint="eastAsia"/>
        </w:rPr>
      </w:pPr>
      <w:r>
        <w:rPr>
          <w:rFonts w:hint="eastAsia"/>
        </w:rPr>
        <w:t>Z</w:t>
      </w:r>
    </w:p>
    <w:p w14:paraId="133C836C">
      <w:pPr>
        <w:pStyle w:val="239"/>
        <w:bidi w:val="0"/>
        <w:jc w:val="both"/>
        <w:rPr>
          <w:rFonts w:hint="eastAsia"/>
        </w:rPr>
      </w:pPr>
      <w:r>
        <w:rPr>
          <w:rFonts w:hint="eastAsia"/>
        </w:rPr>
        <w:t>责任主体</w:t>
      </w:r>
      <w:r>
        <w:rPr>
          <w:rFonts w:hint="eastAsia"/>
        </w:rPr>
        <w:tab/>
      </w:r>
      <w:r>
        <w:rPr>
          <w:rFonts w:hint="eastAsia"/>
        </w:rPr>
        <w:t>3.1.32</w:t>
      </w:r>
    </w:p>
    <w:p w14:paraId="64420E8A">
      <w:pPr>
        <w:pStyle w:val="239"/>
        <w:bidi w:val="0"/>
        <w:jc w:val="both"/>
        <w:rPr>
          <w:rFonts w:hint="eastAsia"/>
        </w:rPr>
      </w:pPr>
      <w:r>
        <w:rPr>
          <w:rFonts w:hint="eastAsia"/>
        </w:rPr>
        <w:t>值班长</w:t>
      </w:r>
      <w:r>
        <w:rPr>
          <w:rFonts w:hint="eastAsia"/>
        </w:rPr>
        <w:tab/>
      </w:r>
      <w:r>
        <w:rPr>
          <w:rFonts w:hint="eastAsia"/>
        </w:rPr>
        <w:t>3.3.4</w:t>
      </w:r>
    </w:p>
    <w:p w14:paraId="28DCFBCF">
      <w:pPr>
        <w:pStyle w:val="239"/>
        <w:bidi w:val="0"/>
        <w:jc w:val="both"/>
        <w:rPr>
          <w:rFonts w:hint="eastAsia"/>
        </w:rPr>
      </w:pPr>
      <w:r>
        <w:rPr>
          <w:rFonts w:hint="eastAsia"/>
        </w:rPr>
        <w:t>智能发现</w:t>
      </w:r>
      <w:r>
        <w:rPr>
          <w:rFonts w:hint="eastAsia"/>
        </w:rPr>
        <w:tab/>
      </w:r>
      <w:r>
        <w:rPr>
          <w:rFonts w:hint="eastAsia"/>
        </w:rPr>
        <w:t>3.1.40</w:t>
      </w:r>
    </w:p>
    <w:p w14:paraId="79C2431D">
      <w:pPr>
        <w:pStyle w:val="239"/>
        <w:bidi w:val="0"/>
        <w:jc w:val="both"/>
        <w:rPr>
          <w:rFonts w:hint="eastAsia"/>
        </w:rPr>
      </w:pPr>
      <w:r>
        <w:rPr>
          <w:rFonts w:hint="eastAsia"/>
        </w:rPr>
        <w:t>主动发现</w:t>
      </w:r>
      <w:r>
        <w:rPr>
          <w:rFonts w:hint="eastAsia"/>
        </w:rPr>
        <w:tab/>
      </w:r>
      <w:r>
        <w:rPr>
          <w:rFonts w:hint="eastAsia"/>
        </w:rPr>
        <w:t>3.1.39</w:t>
      </w:r>
    </w:p>
    <w:p w14:paraId="3B21E498">
      <w:pPr>
        <w:pStyle w:val="239"/>
        <w:bidi w:val="0"/>
        <w:jc w:val="both"/>
        <w:rPr>
          <w:rFonts w:hint="eastAsia"/>
        </w:rPr>
      </w:pPr>
      <w:r>
        <w:rPr>
          <w:rFonts w:hint="eastAsia"/>
        </w:rPr>
        <w:t>专项普查</w:t>
      </w:r>
      <w:r>
        <w:rPr>
          <w:rFonts w:hint="eastAsia"/>
        </w:rPr>
        <w:tab/>
      </w:r>
      <w:r>
        <w:rPr>
          <w:rFonts w:hint="eastAsia"/>
        </w:rPr>
        <w:t>3.1.41</w:t>
      </w:r>
    </w:p>
    <w:p w14:paraId="32BF894F">
      <w:pPr>
        <w:pStyle w:val="239"/>
        <w:bidi w:val="0"/>
        <w:jc w:val="both"/>
        <w:rPr>
          <w:rFonts w:hint="eastAsia"/>
        </w:rPr>
      </w:pPr>
      <w:r>
        <w:rPr>
          <w:rFonts w:hint="eastAsia"/>
        </w:rPr>
        <w:t>自评价</w:t>
      </w:r>
      <w:r>
        <w:rPr>
          <w:rFonts w:hint="eastAsia"/>
        </w:rPr>
        <w:tab/>
      </w:r>
      <w:r>
        <w:rPr>
          <w:rFonts w:hint="eastAsia"/>
        </w:rPr>
        <w:t>3.4.10</w:t>
      </w:r>
    </w:p>
    <w:p w14:paraId="23B4C82B">
      <w:pPr>
        <w:pStyle w:val="239"/>
        <w:bidi w:val="0"/>
        <w:jc w:val="both"/>
        <w:rPr>
          <w:rFonts w:hint="eastAsia"/>
        </w:rPr>
      </w:pPr>
      <w:r>
        <w:rPr>
          <w:rFonts w:hint="eastAsia"/>
        </w:rPr>
        <w:t>综合研判</w:t>
      </w:r>
      <w:r>
        <w:rPr>
          <w:rFonts w:hint="eastAsia"/>
        </w:rPr>
        <w:tab/>
      </w:r>
    </w:p>
    <w:p w14:paraId="7F52B291">
      <w:pPr>
        <w:pStyle w:val="239"/>
        <w:bidi w:val="0"/>
        <w:jc w:val="both"/>
        <w:rPr>
          <w:rFonts w:hint="eastAsia"/>
        </w:rPr>
      </w:pPr>
    </w:p>
    <w:p w14:paraId="40956C39">
      <w:pPr>
        <w:pStyle w:val="239"/>
        <w:bidi w:val="0"/>
        <w:jc w:val="both"/>
        <w:rPr>
          <w:rFonts w:hint="eastAsia"/>
        </w:rPr>
        <w:sectPr>
          <w:headerReference r:id="rId36" w:type="default"/>
          <w:footerReference r:id="rId38" w:type="default"/>
          <w:headerReference r:id="rId37" w:type="even"/>
          <w:footerReference r:id="rId39" w:type="even"/>
          <w:type w:val="continuous"/>
          <w:pgSz w:w="11906" w:h="16838"/>
          <w:pgMar w:top="1928" w:right="1134" w:bottom="1134" w:left="1134" w:header="1418" w:footer="1134" w:gutter="284"/>
          <w:cols w:equalWidth="0" w:num="2">
            <w:col w:w="4464" w:space="425"/>
            <w:col w:w="4464"/>
          </w:cols>
          <w:formProt w:val="0"/>
          <w:docGrid w:type="lines" w:linePitch="312" w:charSpace="0"/>
        </w:sectPr>
      </w:pPr>
    </w:p>
    <w:p w14:paraId="56F01CD9">
      <w:r>
        <w:rPr>
          <w:rFonts w:hint="eastAsia"/>
        </w:rPr>
        <w:br w:type="page"/>
      </w:r>
    </w:p>
    <w:p w14:paraId="27EF9DDF">
      <w:pPr>
        <w:pStyle w:val="179"/>
        <w:jc w:val="left"/>
      </w:pPr>
      <w:r>
        <w:rPr>
          <w:rFonts w:hint="eastAsia"/>
        </w:rPr>
        <w:t>英文对应词索引</w:t>
      </w:r>
    </w:p>
    <w:p w14:paraId="103117FE">
      <w:pPr>
        <w:pStyle w:val="179"/>
      </w:pPr>
      <w:r>
        <w:t>A</w:t>
      </w:r>
    </w:p>
    <w:p w14:paraId="1C094CC1">
      <w:pPr>
        <w:pStyle w:val="214"/>
        <w:bidi w:val="0"/>
      </w:pPr>
      <w:r>
        <w:t>acceptance</w:t>
      </w:r>
      <w:r>
        <w:tab/>
      </w:r>
      <w:r>
        <w:t>3.3.5</w:t>
      </w:r>
    </w:p>
    <w:p w14:paraId="56A4EB89">
      <w:pPr>
        <w:pStyle w:val="214"/>
      </w:pPr>
      <w:r>
        <w:t>acceptor</w:t>
      </w:r>
      <w:r>
        <w:tab/>
      </w:r>
      <w:r>
        <w:t>3.3.2</w:t>
      </w:r>
    </w:p>
    <w:p w14:paraId="03228BAB">
      <w:pPr>
        <w:pStyle w:val="214"/>
      </w:pPr>
      <w:r>
        <w:t>AI-enabled discovery</w:t>
      </w:r>
      <w:r>
        <w:tab/>
      </w:r>
      <w:r>
        <w:t>3.1.40</w:t>
      </w:r>
    </w:p>
    <w:p w14:paraId="06D2F818">
      <w:pPr>
        <w:pStyle w:val="214"/>
      </w:pPr>
      <w:r>
        <w:t>alarm analysis</w:t>
      </w:r>
      <w:r>
        <w:tab/>
      </w:r>
      <w:r>
        <w:t>3.2.3</w:t>
      </w:r>
    </w:p>
    <w:p w14:paraId="7DF000EE">
      <w:pPr>
        <w:pStyle w:val="214"/>
      </w:pPr>
      <w:r>
        <w:t>alarm message</w:t>
      </w:r>
      <w:r>
        <w:tab/>
      </w:r>
      <w:r>
        <w:t>3.2.20</w:t>
      </w:r>
    </w:p>
    <w:p w14:paraId="4745096B">
      <w:pPr>
        <w:pStyle w:val="214"/>
      </w:pPr>
      <w:r>
        <w:t>alarm threshold value</w:t>
      </w:r>
      <w:r>
        <w:tab/>
      </w:r>
      <w:r>
        <w:t>3.2.19</w:t>
      </w:r>
    </w:p>
    <w:p w14:paraId="67C7D254">
      <w:pPr>
        <w:pStyle w:val="179"/>
      </w:pPr>
      <w:r>
        <w:t>B</w:t>
      </w:r>
    </w:p>
    <w:p w14:paraId="2C644645">
      <w:pPr>
        <w:pStyle w:val="214"/>
      </w:pPr>
      <w:r>
        <w:t>basic locality data</w:t>
      </w:r>
      <w:r>
        <w:tab/>
      </w:r>
      <w:r>
        <w:t>3.1.23</w:t>
      </w:r>
    </w:p>
    <w:p w14:paraId="1C2A1C38">
      <w:pPr>
        <w:pStyle w:val="214"/>
      </w:pPr>
      <w:r>
        <w:t>block</w:t>
      </w:r>
      <w:r>
        <w:tab/>
      </w:r>
      <w:r>
        <w:t>3.1.27</w:t>
      </w:r>
    </w:p>
    <w:p w14:paraId="3179CB72">
      <w:pPr>
        <w:pStyle w:val="179"/>
      </w:pPr>
      <w:r>
        <w:t>C</w:t>
      </w:r>
    </w:p>
    <w:p w14:paraId="47B6EB00">
      <w:pPr>
        <w:pStyle w:val="214"/>
      </w:pPr>
      <w:r>
        <w:t>case closed</w:t>
      </w:r>
      <w:r>
        <w:tab/>
      </w:r>
      <w:r>
        <w:t>3.3.10</w:t>
      </w:r>
    </w:p>
    <w:p w14:paraId="796CE421">
      <w:pPr>
        <w:pStyle w:val="214"/>
      </w:pPr>
      <w:r>
        <w:t>collaborative consultation</w:t>
      </w:r>
      <w:r>
        <w:tab/>
      </w:r>
      <w:r>
        <w:t>3.2.7</w:t>
      </w:r>
    </w:p>
    <w:p w14:paraId="6A2EA199">
      <w:pPr>
        <w:pStyle w:val="214"/>
      </w:pPr>
      <w:r>
        <w:t>comprehensive analysis and judgment</w:t>
      </w:r>
      <w:r>
        <w:tab/>
      </w:r>
      <w:r>
        <w:t>3.2.6</w:t>
      </w:r>
    </w:p>
    <w:p w14:paraId="055C1399">
      <w:pPr>
        <w:pStyle w:val="214"/>
      </w:pPr>
      <w:r>
        <w:rPr>
          <w:rFonts w:hint="eastAsia"/>
        </w:rPr>
        <w:t>comprehensive evaluation of urban operation，management and service</w:t>
      </w:r>
      <w:r>
        <w:tab/>
      </w:r>
      <w:r>
        <w:t>3.4.2</w:t>
      </w:r>
    </w:p>
    <w:p w14:paraId="7512F4EF">
      <w:pPr>
        <w:pStyle w:val="179"/>
      </w:pPr>
      <w:r>
        <w:t>D</w:t>
      </w:r>
    </w:p>
    <w:p w14:paraId="3DC019EA">
      <w:pPr>
        <w:pStyle w:val="214"/>
      </w:pPr>
      <w:r>
        <w:t>data classification code</w:t>
      </w:r>
      <w:r>
        <w:tab/>
      </w:r>
      <w:r>
        <w:t>3.1.42</w:t>
      </w:r>
    </w:p>
    <w:p w14:paraId="1724A707">
      <w:pPr>
        <w:pStyle w:val="214"/>
      </w:pPr>
      <w:r>
        <w:t>data exchange</w:t>
      </w:r>
      <w:r>
        <w:tab/>
      </w:r>
      <w:r>
        <w:t>3.1.45</w:t>
      </w:r>
    </w:p>
    <w:p w14:paraId="2C13D9BB">
      <w:pPr>
        <w:pStyle w:val="214"/>
      </w:pPr>
      <w:r>
        <w:t>data fusion</w:t>
      </w:r>
      <w:r>
        <w:tab/>
      </w:r>
      <w:r>
        <w:t>3.1.44</w:t>
      </w:r>
    </w:p>
    <w:p w14:paraId="6E2F20B5">
      <w:pPr>
        <w:pStyle w:val="214"/>
      </w:pPr>
      <w:r>
        <w:t>data governance</w:t>
      </w:r>
      <w:r>
        <w:tab/>
      </w:r>
      <w:r>
        <w:t>3.1.46</w:t>
      </w:r>
    </w:p>
    <w:p w14:paraId="18BA8799">
      <w:pPr>
        <w:pStyle w:val="214"/>
      </w:pPr>
      <w:r>
        <w:t>data items</w:t>
      </w:r>
      <w:r>
        <w:tab/>
      </w:r>
      <w:r>
        <w:t>3.1.43</w:t>
      </w:r>
    </w:p>
    <w:p w14:paraId="48E93539">
      <w:pPr>
        <w:pStyle w:val="214"/>
      </w:pPr>
      <w:r>
        <w:t>dispatch</w:t>
      </w:r>
      <w:r>
        <w:tab/>
      </w:r>
      <w:r>
        <w:t>3.3.6</w:t>
      </w:r>
    </w:p>
    <w:p w14:paraId="002CF0CA">
      <w:pPr>
        <w:pStyle w:val="214"/>
      </w:pPr>
      <w:r>
        <w:t>dispatcher</w:t>
      </w:r>
      <w:r>
        <w:tab/>
      </w:r>
      <w:r>
        <w:t>3.3.3</w:t>
      </w:r>
    </w:p>
    <w:p w14:paraId="60A708E1">
      <w:pPr>
        <w:pStyle w:val="179"/>
      </w:pPr>
      <w:r>
        <w:t>E</w:t>
      </w:r>
    </w:p>
    <w:p w14:paraId="39B980B0">
      <w:pPr>
        <w:pStyle w:val="214"/>
      </w:pPr>
      <w:r>
        <w:t>early warning disseminating</w:t>
      </w:r>
      <w:r>
        <w:tab/>
      </w:r>
      <w:r>
        <w:t>3.2.5</w:t>
      </w:r>
    </w:p>
    <w:p w14:paraId="0ACAF92B">
      <w:pPr>
        <w:pStyle w:val="214"/>
      </w:pPr>
      <w:r>
        <w:t>early warning message</w:t>
      </w:r>
      <w:r>
        <w:tab/>
      </w:r>
      <w:r>
        <w:t>3.2.21</w:t>
      </w:r>
    </w:p>
    <w:p w14:paraId="24929779">
      <w:pPr>
        <w:pStyle w:val="214"/>
      </w:pPr>
      <w:r>
        <w:t>early-warning classification</w:t>
      </w:r>
      <w:r>
        <w:tab/>
      </w:r>
      <w:r>
        <w:t>3.2.4</w:t>
      </w:r>
    </w:p>
    <w:p w14:paraId="3A7B6AE9">
      <w:pPr>
        <w:pStyle w:val="214"/>
      </w:pPr>
      <w:r>
        <w:t>end of disposal</w:t>
      </w:r>
      <w:r>
        <w:tab/>
      </w:r>
      <w:r>
        <w:t>3.2.9</w:t>
      </w:r>
    </w:p>
    <w:p w14:paraId="6CD208C3">
      <w:pPr>
        <w:pStyle w:val="214"/>
      </w:pPr>
      <w:r>
        <w:t>evaluation grid</w:t>
      </w:r>
      <w:r>
        <w:tab/>
      </w:r>
      <w:r>
        <w:t>3.1.16</w:t>
      </w:r>
    </w:p>
    <w:p w14:paraId="3C3F530D">
      <w:pPr>
        <w:pStyle w:val="214"/>
      </w:pPr>
      <w:r>
        <w:t>evaluation point</w:t>
      </w:r>
      <w:r>
        <w:tab/>
      </w:r>
      <w:r>
        <w:t>3.1.17</w:t>
      </w:r>
    </w:p>
    <w:p w14:paraId="2E060C3F">
      <w:pPr>
        <w:pStyle w:val="214"/>
      </w:pPr>
      <w:r>
        <w:t>evaluation to responsibility department</w:t>
      </w:r>
      <w:r>
        <w:tab/>
      </w:r>
      <w:r>
        <w:t>3.4.8</w:t>
      </w:r>
    </w:p>
    <w:p w14:paraId="19901676">
      <w:pPr>
        <w:pStyle w:val="214"/>
      </w:pPr>
      <w:r>
        <w:t>event disposal</w:t>
      </w:r>
      <w:r>
        <w:tab/>
      </w:r>
      <w:r>
        <w:t>3.2.8</w:t>
      </w:r>
    </w:p>
    <w:p w14:paraId="33690917">
      <w:pPr>
        <w:pStyle w:val="214"/>
      </w:pPr>
      <w:r>
        <w:t>event review</w:t>
      </w:r>
      <w:r>
        <w:tab/>
      </w:r>
      <w:r>
        <w:t>3.2.10</w:t>
      </w:r>
    </w:p>
    <w:p w14:paraId="5726D096">
      <w:pPr>
        <w:pStyle w:val="214"/>
      </w:pPr>
      <w:r>
        <w:t>examine</w:t>
      </w:r>
      <w:r>
        <w:tab/>
      </w:r>
      <w:r>
        <w:t>3.3.9</w:t>
      </w:r>
    </w:p>
    <w:p w14:paraId="6278102E">
      <w:pPr>
        <w:pStyle w:val="214"/>
      </w:pPr>
      <w:r>
        <w:t>external evaluation</w:t>
      </w:r>
      <w:r>
        <w:tab/>
      </w:r>
      <w:r>
        <w:t>3.4.11</w:t>
      </w:r>
    </w:p>
    <w:p w14:paraId="339DDFD7">
      <w:pPr>
        <w:pStyle w:val="179"/>
      </w:pPr>
      <w:r>
        <w:t>F</w:t>
      </w:r>
    </w:p>
    <w:p w14:paraId="427EBFC6">
      <w:pPr>
        <w:pStyle w:val="214"/>
      </w:pPr>
      <w:r>
        <w:t>feedback</w:t>
      </w:r>
      <w:r>
        <w:tab/>
      </w:r>
      <w:r>
        <w:t>3.3.8</w:t>
      </w:r>
    </w:p>
    <w:p w14:paraId="0FDB65B1">
      <w:pPr>
        <w:pStyle w:val="179"/>
      </w:pPr>
      <w:r>
        <w:t>G</w:t>
      </w:r>
    </w:p>
    <w:p w14:paraId="57578A7E">
      <w:pPr>
        <w:pStyle w:val="214"/>
      </w:pPr>
      <w:r>
        <w:t>ganger of acceptors</w:t>
      </w:r>
      <w:r>
        <w:tab/>
      </w:r>
      <w:r>
        <w:t>3.3.4</w:t>
      </w:r>
    </w:p>
    <w:p w14:paraId="1E83A035">
      <w:pPr>
        <w:pStyle w:val="214"/>
      </w:pPr>
      <w:r>
        <w:t>geocoding</w:t>
      </w:r>
      <w:r>
        <w:tab/>
      </w:r>
      <w:r>
        <w:t>3.1.22</w:t>
      </w:r>
    </w:p>
    <w:p w14:paraId="3F34FF2B">
      <w:pPr>
        <w:pStyle w:val="214"/>
      </w:pPr>
      <w:r>
        <w:t>geographical name</w:t>
      </w:r>
      <w:r>
        <w:tab/>
      </w:r>
      <w:r>
        <w:t>3.1.24</w:t>
      </w:r>
    </w:p>
    <w:p w14:paraId="33EE178D">
      <w:pPr>
        <w:pStyle w:val="179"/>
      </w:pPr>
      <w:r>
        <w:t>H</w:t>
      </w:r>
    </w:p>
    <w:p w14:paraId="4E428904">
      <w:pPr>
        <w:pStyle w:val="214"/>
      </w:pPr>
      <w:r>
        <w:t>hidden danger</w:t>
      </w:r>
      <w:r>
        <w:tab/>
      </w:r>
      <w:r>
        <w:t>3.2.14</w:t>
      </w:r>
    </w:p>
    <w:p w14:paraId="033AB26E">
      <w:pPr>
        <w:pStyle w:val="214"/>
      </w:pPr>
      <w:r>
        <w:t>household (building) number tablet</w:t>
      </w:r>
      <w:r>
        <w:tab/>
      </w:r>
      <w:r>
        <w:t>3.1.25</w:t>
      </w:r>
    </w:p>
    <w:p w14:paraId="1D863086">
      <w:pPr>
        <w:pStyle w:val="179"/>
      </w:pPr>
      <w:r>
        <w:t>I</w:t>
      </w:r>
    </w:p>
    <w:p w14:paraId="74E18353">
      <w:pPr>
        <w:pStyle w:val="214"/>
      </w:pPr>
      <w:r>
        <w:t>identification code</w:t>
      </w:r>
      <w:r>
        <w:tab/>
      </w:r>
      <w:r>
        <w:t>3.1.29</w:t>
      </w:r>
    </w:p>
    <w:p w14:paraId="79B3830D">
      <w:pPr>
        <w:pStyle w:val="214"/>
      </w:pPr>
      <w:r>
        <w:t>industry regulatory authorities</w:t>
      </w:r>
      <w:r>
        <w:tab/>
      </w:r>
      <w:r>
        <w:t>3.1.33</w:t>
      </w:r>
    </w:p>
    <w:p w14:paraId="3C9CF7D9">
      <w:pPr>
        <w:pStyle w:val="214"/>
      </w:pPr>
      <w:r>
        <w:t>information collection</w:t>
      </w:r>
      <w:r>
        <w:tab/>
      </w:r>
      <w:r>
        <w:t>3.1.37</w:t>
      </w:r>
    </w:p>
    <w:p w14:paraId="563BC888">
      <w:pPr>
        <w:pStyle w:val="214"/>
      </w:pPr>
      <w:r>
        <w:t>information collection equipment</w:t>
      </w:r>
      <w:r>
        <w:tab/>
      </w:r>
      <w:r>
        <w:t>3.1.38</w:t>
      </w:r>
    </w:p>
    <w:p w14:paraId="11A67E7F">
      <w:pPr>
        <w:pStyle w:val="179"/>
      </w:pPr>
      <w:r>
        <w:t>J</w:t>
      </w:r>
    </w:p>
    <w:p w14:paraId="5CCC7A9B">
      <w:pPr>
        <w:pStyle w:val="214"/>
      </w:pPr>
      <w:r>
        <w:t>job performance evaluation</w:t>
      </w:r>
      <w:r>
        <w:tab/>
      </w:r>
      <w:r>
        <w:t>3.4.6</w:t>
      </w:r>
    </w:p>
    <w:p w14:paraId="694A0F09">
      <w:pPr>
        <w:pStyle w:val="214"/>
      </w:pPr>
      <w:r>
        <w:t>job position evaluation</w:t>
      </w:r>
      <w:r>
        <w:tab/>
      </w:r>
      <w:r>
        <w:t>3.4.9</w:t>
      </w:r>
    </w:p>
    <w:p w14:paraId="45C9DF6F">
      <w:pPr>
        <w:pStyle w:val="179"/>
      </w:pPr>
      <w:r>
        <w:t>L</w:t>
      </w:r>
    </w:p>
    <w:p w14:paraId="1981997A">
      <w:pPr>
        <w:pStyle w:val="214"/>
      </w:pPr>
      <w:r>
        <w:t>landscaping and greening management</w:t>
      </w:r>
      <w:r>
        <w:tab/>
      </w:r>
      <w:r>
        <w:t>3.1.4</w:t>
      </w:r>
    </w:p>
    <w:p w14:paraId="37198ED4">
      <w:pPr>
        <w:pStyle w:val="214"/>
      </w:pPr>
      <w:r>
        <w:t>level of risk</w:t>
      </w:r>
      <w:r>
        <w:tab/>
      </w:r>
      <w:r>
        <w:t>3.2.16</w:t>
      </w:r>
    </w:p>
    <w:p w14:paraId="514B8915">
      <w:pPr>
        <w:pStyle w:val="214"/>
      </w:pPr>
      <w:r>
        <w:t>line patrol</w:t>
      </w:r>
      <w:r>
        <w:tab/>
      </w:r>
      <w:r>
        <w:t>3.2.17</w:t>
      </w:r>
    </w:p>
    <w:p w14:paraId="777FAD6E">
      <w:pPr>
        <w:pStyle w:val="214"/>
      </w:pPr>
      <w:r>
        <w:t>location</w:t>
      </w:r>
      <w:r>
        <w:tab/>
      </w:r>
      <w:r>
        <w:t>3.1.20</w:t>
      </w:r>
    </w:p>
    <w:p w14:paraId="02E42B5B">
      <w:pPr>
        <w:pStyle w:val="214"/>
      </w:pPr>
      <w:r>
        <w:t>location description</w:t>
      </w:r>
      <w:r>
        <w:tab/>
      </w:r>
      <w:r>
        <w:t>3.1.21</w:t>
      </w:r>
    </w:p>
    <w:p w14:paraId="41C9FA9A">
      <w:pPr>
        <w:pStyle w:val="179"/>
      </w:pPr>
      <w:r>
        <w:t>M</w:t>
      </w:r>
    </w:p>
    <w:p w14:paraId="6C1A7E05">
      <w:pPr>
        <w:pStyle w:val="214"/>
      </w:pPr>
      <w:r>
        <w:t>management component</w:t>
      </w:r>
      <w:r>
        <w:tab/>
      </w:r>
      <w:r>
        <w:t>3.1.34</w:t>
      </w:r>
    </w:p>
    <w:p w14:paraId="37005644">
      <w:pPr>
        <w:pStyle w:val="214"/>
      </w:pPr>
      <w:r>
        <w:t>management grid</w:t>
      </w:r>
      <w:r>
        <w:tab/>
      </w:r>
      <w:r>
        <w:t>3.1.15</w:t>
      </w:r>
    </w:p>
    <w:p w14:paraId="1E5901AF">
      <w:pPr>
        <w:pStyle w:val="214"/>
      </w:pPr>
      <w:r>
        <w:t>management matter</w:t>
      </w:r>
      <w:r>
        <w:tab/>
      </w:r>
      <w:r>
        <w:t>3.1.35</w:t>
      </w:r>
    </w:p>
    <w:p w14:paraId="5B66D6B8">
      <w:pPr>
        <w:pStyle w:val="214"/>
      </w:pPr>
      <w:r>
        <w:t>management of urban appearance and environmental sanitation</w:t>
      </w:r>
      <w:r>
        <w:tab/>
      </w:r>
      <w:r>
        <w:t>3.1.3</w:t>
      </w:r>
    </w:p>
    <w:p w14:paraId="2BED5ED4">
      <w:pPr>
        <w:pStyle w:val="214"/>
      </w:pPr>
      <w:r>
        <w:t>management supervision information</w:t>
      </w:r>
      <w:r>
        <w:tab/>
      </w:r>
      <w:r>
        <w:t>3.3.1</w:t>
      </w:r>
    </w:p>
    <w:p w14:paraId="52CB2B94">
      <w:pPr>
        <w:pStyle w:val="214"/>
      </w:pPr>
      <w:r>
        <w:t>monitoring and alarm</w:t>
      </w:r>
      <w:r>
        <w:tab/>
      </w:r>
      <w:r>
        <w:t>3.2.2</w:t>
      </w:r>
    </w:p>
    <w:p w14:paraId="69824BDE">
      <w:pPr>
        <w:pStyle w:val="214"/>
      </w:pPr>
      <w:r>
        <w:t>monitoring component</w:t>
      </w:r>
      <w:r>
        <w:tab/>
      </w:r>
      <w:r>
        <w:t>3.1.30</w:t>
      </w:r>
    </w:p>
    <w:p w14:paraId="3EF4ADD7">
      <w:pPr>
        <w:pStyle w:val="214"/>
      </w:pPr>
      <w:r>
        <w:t>monitoring equipment online rate</w:t>
      </w:r>
      <w:r>
        <w:tab/>
      </w:r>
      <w:r>
        <w:t>3.2.18</w:t>
      </w:r>
    </w:p>
    <w:p w14:paraId="513B86A0">
      <w:pPr>
        <w:pStyle w:val="214"/>
      </w:pPr>
      <w:r>
        <w:t>monitoring event</w:t>
      </w:r>
      <w:r>
        <w:tab/>
      </w:r>
      <w:r>
        <w:t>3.1.31</w:t>
      </w:r>
    </w:p>
    <w:p w14:paraId="7BF60FA0">
      <w:pPr>
        <w:pStyle w:val="179"/>
      </w:pPr>
      <w:r>
        <w:t>O</w:t>
      </w:r>
    </w:p>
    <w:p w14:paraId="4B8D8ABC">
      <w:pPr>
        <w:pStyle w:val="214"/>
      </w:pPr>
      <w:r>
        <w:t>operation and management of municipal public utilities and facilities</w:t>
      </w:r>
      <w:r>
        <w:tab/>
      </w:r>
      <w:r>
        <w:t>3.1.2</w:t>
      </w:r>
    </w:p>
    <w:p w14:paraId="11A938E6">
      <w:pPr>
        <w:pStyle w:val="214"/>
      </w:pPr>
      <w:r>
        <w:t>operation monitoring unit</w:t>
      </w:r>
      <w:r>
        <w:tab/>
      </w:r>
      <w:r>
        <w:t>3.2.11</w:t>
      </w:r>
    </w:p>
    <w:p w14:paraId="794BB46A">
      <w:pPr>
        <w:pStyle w:val="179"/>
      </w:pPr>
      <w:r>
        <w:t>P</w:t>
      </w:r>
    </w:p>
    <w:p w14:paraId="470CF774">
      <w:pPr>
        <w:pStyle w:val="214"/>
      </w:pPr>
      <w:r>
        <w:rPr>
          <w:rFonts w:hint="eastAsia"/>
        </w:rPr>
        <w:t>platform for urban operation，management and services at city level (city platform)</w:t>
      </w:r>
      <w:r>
        <w:tab/>
      </w:r>
      <w:r>
        <w:t>3.1.9</w:t>
      </w:r>
    </w:p>
    <w:p w14:paraId="0CA35D04">
      <w:pPr>
        <w:pStyle w:val="214"/>
      </w:pPr>
      <w:r>
        <w:rPr>
          <w:rFonts w:hint="eastAsia"/>
        </w:rPr>
        <w:t>platform for urban operation，management and services at national level (national platform)</w:t>
      </w:r>
      <w:r>
        <w:tab/>
      </w:r>
      <w:r>
        <w:t>3.1.7</w:t>
      </w:r>
    </w:p>
    <w:p w14:paraId="6F74EAEB">
      <w:pPr>
        <w:pStyle w:val="214"/>
      </w:pPr>
      <w:r>
        <w:rPr>
          <w:rFonts w:hint="eastAsia"/>
        </w:rPr>
        <w:t>platform for urban operation，management and services at provincial level (provincial platform)</w:t>
      </w:r>
      <w:r>
        <w:tab/>
      </w:r>
      <w:r>
        <w:t>3.1.8</w:t>
      </w:r>
    </w:p>
    <w:p w14:paraId="3300BE27">
      <w:pPr>
        <w:pStyle w:val="214"/>
      </w:pPr>
      <w:r>
        <w:rPr>
          <w:rFonts w:hint="eastAsia"/>
        </w:rPr>
        <w:t>point of interest（POI）</w:t>
      </w:r>
      <w:r>
        <w:tab/>
      </w:r>
      <w:r>
        <w:t>3.1.28</w:t>
      </w:r>
    </w:p>
    <w:p w14:paraId="7C63AE2F">
      <w:pPr>
        <w:pStyle w:val="214"/>
      </w:pPr>
      <w:r>
        <w:t>proactive discovery</w:t>
      </w:r>
      <w:r>
        <w:tab/>
      </w:r>
      <w:r>
        <w:t>3.1.39</w:t>
      </w:r>
    </w:p>
    <w:p w14:paraId="3C32EBD4">
      <w:pPr>
        <w:pStyle w:val="214"/>
      </w:pPr>
      <w:r>
        <w:t>public service</w:t>
      </w:r>
      <w:r>
        <w:tab/>
      </w:r>
      <w:r>
        <w:t>3.4.1</w:t>
      </w:r>
    </w:p>
    <w:p w14:paraId="6E267A07">
      <w:pPr>
        <w:pStyle w:val="214"/>
      </w:pPr>
      <w:r>
        <w:t>public service evaluation</w:t>
      </w:r>
      <w:r>
        <w:tab/>
      </w:r>
      <w:r>
        <w:t>3.4.5</w:t>
      </w:r>
    </w:p>
    <w:p w14:paraId="1991649D">
      <w:pPr>
        <w:pStyle w:val="179"/>
      </w:pPr>
      <w:r>
        <w:t>R</w:t>
      </w:r>
    </w:p>
    <w:p w14:paraId="1BC79FC8">
      <w:pPr>
        <w:pStyle w:val="214"/>
      </w:pPr>
      <w:r>
        <w:t>region based evaluation</w:t>
      </w:r>
      <w:r>
        <w:tab/>
      </w:r>
      <w:r>
        <w:t>3.4.7</w:t>
      </w:r>
    </w:p>
    <w:p w14:paraId="2A82E7FD">
      <w:pPr>
        <w:pStyle w:val="214"/>
      </w:pPr>
      <w:r>
        <w:t>responsible body</w:t>
      </w:r>
      <w:r>
        <w:tab/>
      </w:r>
      <w:r>
        <w:t>3.1.32</w:t>
      </w:r>
    </w:p>
    <w:p w14:paraId="5A2F2C9A">
      <w:pPr>
        <w:pStyle w:val="214"/>
      </w:pPr>
      <w:r>
        <w:t>responsible unit for information collecting</w:t>
      </w:r>
      <w:r>
        <w:tab/>
      </w:r>
      <w:r>
        <w:t>3.1.36</w:t>
      </w:r>
    </w:p>
    <w:p w14:paraId="79AA3F6A">
      <w:pPr>
        <w:pStyle w:val="214"/>
      </w:pPr>
      <w:r>
        <w:t>risk</w:t>
      </w:r>
      <w:r>
        <w:tab/>
      </w:r>
      <w:r>
        <w:t>3.2.13</w:t>
      </w:r>
    </w:p>
    <w:p w14:paraId="6D9C8D99">
      <w:pPr>
        <w:pStyle w:val="214"/>
      </w:pPr>
      <w:r>
        <w:t>risk assessment</w:t>
      </w:r>
      <w:r>
        <w:tab/>
      </w:r>
      <w:r>
        <w:t>3.2.15</w:t>
      </w:r>
    </w:p>
    <w:p w14:paraId="4EDE2169">
      <w:pPr>
        <w:pStyle w:val="179"/>
      </w:pPr>
      <w:r>
        <w:t>S</w:t>
      </w:r>
    </w:p>
    <w:p w14:paraId="53CC5646">
      <w:pPr>
        <w:pStyle w:val="214"/>
      </w:pPr>
      <w:r>
        <w:t>self-evaluation</w:t>
      </w:r>
      <w:r>
        <w:tab/>
      </w:r>
      <w:r>
        <w:t>3.4.10</w:t>
      </w:r>
    </w:p>
    <w:p w14:paraId="14887373">
      <w:pPr>
        <w:pStyle w:val="214"/>
      </w:pPr>
      <w:r>
        <w:t>special census</w:t>
      </w:r>
      <w:r>
        <w:tab/>
      </w:r>
      <w:r>
        <w:t>3.1.41</w:t>
      </w:r>
    </w:p>
    <w:p w14:paraId="4A291F33">
      <w:pPr>
        <w:pStyle w:val="179"/>
      </w:pPr>
      <w:r>
        <w:t>T</w:t>
      </w:r>
    </w:p>
    <w:p w14:paraId="70AFECEF">
      <w:pPr>
        <w:pStyle w:val="214"/>
      </w:pPr>
      <w:r>
        <w:t>treatment</w:t>
      </w:r>
      <w:r>
        <w:tab/>
      </w:r>
      <w:r>
        <w:t>3.3.7</w:t>
      </w:r>
    </w:p>
    <w:p w14:paraId="14583C6D">
      <w:pPr>
        <w:pStyle w:val="214"/>
      </w:pPr>
      <w:r>
        <w:t>treatment time limit</w:t>
      </w:r>
      <w:r>
        <w:tab/>
      </w:r>
      <w:r>
        <w:t>3.3.12</w:t>
      </w:r>
    </w:p>
    <w:p w14:paraId="51D7658F">
      <w:pPr>
        <w:pStyle w:val="179"/>
      </w:pPr>
      <w:r>
        <w:t>U</w:t>
      </w:r>
    </w:p>
    <w:p w14:paraId="55592D45">
      <w:pPr>
        <w:pStyle w:val="214"/>
      </w:pPr>
      <w:r>
        <w:t>underground space adjacent to gas pipeline</w:t>
      </w:r>
      <w:r>
        <w:tab/>
      </w:r>
      <w:r>
        <w:t>3.2.22</w:t>
      </w:r>
    </w:p>
    <w:p w14:paraId="3081E599">
      <w:pPr>
        <w:pStyle w:val="214"/>
      </w:pPr>
      <w:r>
        <w:t>unit grid</w:t>
      </w:r>
      <w:r>
        <w:tab/>
      </w:r>
      <w:r>
        <w:t>3.1.14</w:t>
      </w:r>
    </w:p>
    <w:p w14:paraId="49BFBA14">
      <w:pPr>
        <w:pStyle w:val="214"/>
      </w:pPr>
      <w:r>
        <w:t>urban built-up area</w:t>
      </w:r>
      <w:r>
        <w:tab/>
      </w:r>
      <w:r>
        <w:t>3.1.1</w:t>
      </w:r>
    </w:p>
    <w:p w14:paraId="5229A584">
      <w:pPr>
        <w:pStyle w:val="214"/>
      </w:pPr>
      <w:r>
        <w:t>urban infrastructure lifeline safety engineering</w:t>
      </w:r>
      <w:r>
        <w:tab/>
      </w:r>
      <w:r>
        <w:t>3.2.12</w:t>
      </w:r>
    </w:p>
    <w:p w14:paraId="54406174">
      <w:pPr>
        <w:pStyle w:val="214"/>
      </w:pPr>
      <w:r>
        <w:t>urban management commission</w:t>
      </w:r>
      <w:r>
        <w:tab/>
      </w:r>
      <w:r>
        <w:t>3.1.10</w:t>
      </w:r>
    </w:p>
    <w:p w14:paraId="21101E4B">
      <w:pPr>
        <w:pStyle w:val="214"/>
      </w:pPr>
      <w:r>
        <w:t>urban management commission office</w:t>
      </w:r>
      <w:r>
        <w:tab/>
      </w:r>
      <w:r>
        <w:t>3.1.11</w:t>
      </w:r>
    </w:p>
    <w:p w14:paraId="76C62A64">
      <w:pPr>
        <w:pStyle w:val="214"/>
      </w:pPr>
      <w:r>
        <w:t>urban management evaluation</w:t>
      </w:r>
      <w:r>
        <w:tab/>
      </w:r>
      <w:r>
        <w:t>3.4.4</w:t>
      </w:r>
    </w:p>
    <w:p w14:paraId="05625781">
      <w:pPr>
        <w:pStyle w:val="214"/>
      </w:pPr>
      <w:r>
        <w:t>urban management grid worker</w:t>
      </w:r>
      <w:r>
        <w:tab/>
      </w:r>
      <w:r>
        <w:t>3.1.18</w:t>
      </w:r>
    </w:p>
    <w:p w14:paraId="7E36ACB8">
      <w:pPr>
        <w:pStyle w:val="214"/>
      </w:pPr>
      <w:r>
        <w:t>urban management law enforcement</w:t>
      </w:r>
      <w:r>
        <w:tab/>
      </w:r>
      <w:r>
        <w:t>3.1.5</w:t>
      </w:r>
    </w:p>
    <w:p w14:paraId="16309FF7">
      <w:pPr>
        <w:pStyle w:val="214"/>
      </w:pPr>
      <w:r>
        <w:t>urban management problem</w:t>
      </w:r>
      <w:r>
        <w:tab/>
      </w:r>
      <w:r>
        <w:t>3.1.19</w:t>
      </w:r>
    </w:p>
    <w:p w14:paraId="51E4BB43">
      <w:pPr>
        <w:pStyle w:val="214"/>
      </w:pPr>
      <w:r>
        <w:t>urban operation evaluation</w:t>
      </w:r>
      <w:r>
        <w:tab/>
      </w:r>
      <w:r>
        <w:t>3.4.3</w:t>
      </w:r>
    </w:p>
    <w:p w14:paraId="2BCCCE55">
      <w:pPr>
        <w:pStyle w:val="214"/>
      </w:pPr>
      <w:r>
        <w:t>urban operation, management and service command center</w:t>
      </w:r>
      <w:r>
        <w:tab/>
      </w:r>
      <w:r>
        <w:t>3.1.13</w:t>
      </w:r>
    </w:p>
    <w:p w14:paraId="3B391CF1">
      <w:pPr>
        <w:pStyle w:val="214"/>
      </w:pPr>
      <w:r>
        <w:t>urban operation, management and service supervision center</w:t>
      </w:r>
      <w:r>
        <w:tab/>
      </w:r>
      <w:r>
        <w:t>3.1.12</w:t>
      </w:r>
    </w:p>
    <w:p w14:paraId="0A703FD5">
      <w:pPr>
        <w:pStyle w:val="214"/>
      </w:pPr>
      <w:r>
        <w:rPr>
          <w:rFonts w:hint="eastAsia"/>
        </w:rPr>
        <w:t>urban operation，management and services platform</w:t>
      </w:r>
      <w:r>
        <w:tab/>
      </w:r>
      <w:r>
        <w:t>3.1.6</w:t>
      </w:r>
    </w:p>
    <w:p w14:paraId="0D0C5EE5">
      <w:pPr>
        <w:pStyle w:val="214"/>
      </w:pPr>
      <w:r>
        <w:t>urban operational information</w:t>
      </w:r>
      <w:r>
        <w:tab/>
      </w:r>
      <w:r>
        <w:t>3.2.1</w:t>
      </w:r>
    </w:p>
    <w:p w14:paraId="04183C20">
      <w:pPr>
        <w:pStyle w:val="179"/>
      </w:pPr>
      <w:r>
        <w:t>W</w:t>
      </w:r>
    </w:p>
    <w:p w14:paraId="41A63F3A">
      <w:pPr>
        <w:pStyle w:val="214"/>
      </w:pPr>
      <w:r>
        <w:t>working time limit</w:t>
      </w:r>
      <w:r>
        <w:tab/>
      </w:r>
      <w:r>
        <w:t>3.3.11</w:t>
      </w:r>
    </w:p>
    <w:p w14:paraId="4D56740D">
      <w:pPr>
        <w:pStyle w:val="179"/>
      </w:pPr>
      <w:r>
        <w:t>Z</w:t>
      </w:r>
    </w:p>
    <w:p w14:paraId="463F982A">
      <w:pPr>
        <w:pStyle w:val="214"/>
      </w:pPr>
      <w:r>
        <w:t>zone</w:t>
      </w:r>
      <w:r>
        <w:tab/>
      </w:r>
      <w:r>
        <w:t>3.1.26</w:t>
      </w:r>
    </w:p>
    <w:p w14:paraId="305EAF99">
      <w:pPr>
        <w:pStyle w:val="60"/>
        <w:ind w:firstLine="0" w:firstLineChars="0"/>
        <w:jc w:val="center"/>
      </w:pPr>
      <w:bookmarkStart w:id="182" w:name="BookMark8"/>
      <w:r>
        <w:rPr>
          <w:rFonts w:hint="eastAsia"/>
        </w:rPr>
        <w:drawing>
          <wp:inline distT="0" distB="0" distL="114300" distR="114300">
            <wp:extent cx="1485900" cy="317500"/>
            <wp:effectExtent l="0" t="0" r="0" b="635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78"/>
                    <a:stretch>
                      <a:fillRect/>
                    </a:stretch>
                  </pic:blipFill>
                  <pic:spPr>
                    <a:xfrm>
                      <a:off x="0" y="0"/>
                      <a:ext cx="1485900" cy="317500"/>
                    </a:xfrm>
                    <a:prstGeom prst="rect">
                      <a:avLst/>
                    </a:prstGeom>
                  </pic:spPr>
                </pic:pic>
              </a:graphicData>
            </a:graphic>
          </wp:inline>
        </w:drawing>
      </w:r>
      <w:bookmarkEnd w:id="182"/>
    </w:p>
    <w:p w14:paraId="0F9447A9">
      <w:pPr>
        <w:pStyle w:val="60"/>
        <w:ind w:firstLine="0" w:firstLineChars="0"/>
        <w:jc w:val="center"/>
      </w:pPr>
    </w:p>
    <w:sectPr>
      <w:headerReference r:id="rId40" w:type="default"/>
      <w:footerReference r:id="rId42" w:type="default"/>
      <w:headerReference r:id="rId41" w:type="even"/>
      <w:footerReference r:id="rId43" w:type="even"/>
      <w:type w:val="continuous"/>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Cordia Ne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E3CA">
    <w:pPr>
      <w:pStyle w:val="19"/>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196F">
    <w:pPr>
      <w:pStyle w:val="55"/>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B8216">
    <w:pPr>
      <w:pStyle w:val="56"/>
    </w:pPr>
    <w:r>
      <w:fldChar w:fldCharType="begin"/>
    </w:r>
    <w:r>
      <w:instrText xml:space="preserve">PAGE   \* MERGEFORMAT</w:instrText>
    </w:r>
    <w:r>
      <w:fldChar w:fldCharType="separate"/>
    </w:r>
    <w:r>
      <w:rPr>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BF02">
    <w:pPr>
      <w:pStyle w:val="55"/>
    </w:pPr>
    <w:r>
      <w:fldChar w:fldCharType="begin"/>
    </w:r>
    <w:r>
      <w:instrText xml:space="preserve"> PAGE   \* MERGEFORMAT \* MERGEFORMAT </w:instrText>
    </w:r>
    <w:r>
      <w:fldChar w:fldCharType="separate"/>
    </w:r>
    <w:r>
      <w:t>18</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543"/>
    </w:sdtPr>
    <w:sdtContent>
      <w:p w14:paraId="421C8FE4">
        <w:pPr>
          <w:pStyle w:val="56"/>
        </w:pPr>
        <w:r>
          <w:fldChar w:fldCharType="begin"/>
        </w:r>
        <w:r>
          <w:instrText xml:space="preserve">PAGE   \* MERGEFORMAT</w:instrText>
        </w:r>
        <w:r>
          <w:fldChar w:fldCharType="separate"/>
        </w:r>
        <w:r>
          <w:rPr>
            <w:lang w:val="zh-CN"/>
          </w:rPr>
          <w:t>2</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541D">
    <w:pPr>
      <w:pStyle w:val="55"/>
    </w:pPr>
    <w:r>
      <w:fldChar w:fldCharType="begin"/>
    </w:r>
    <w:r>
      <w:instrText xml:space="preserve"> PAGE   \* MERGEFORMAT \* MERGEFORMAT </w:instrText>
    </w:r>
    <w:r>
      <w:fldChar w:fldCharType="separate"/>
    </w:r>
    <w:r>
      <w:t>18</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307"/>
    </w:sdtPr>
    <w:sdtContent>
      <w:p w14:paraId="6A2D97F5">
        <w:pPr>
          <w:pStyle w:val="56"/>
        </w:pPr>
        <w:r>
          <w:fldChar w:fldCharType="begin"/>
        </w:r>
        <w:r>
          <w:instrText xml:space="preserve">PAGE   \* MERGEFORMAT</w:instrText>
        </w:r>
        <w:r>
          <w:fldChar w:fldCharType="separate"/>
        </w:r>
        <w:r>
          <w:rPr>
            <w:lang w:val="zh-CN"/>
          </w:rPr>
          <w:t>2</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4B327">
    <w:pPr>
      <w:pStyle w:val="55"/>
    </w:pPr>
    <w:r>
      <w:fldChar w:fldCharType="begin"/>
    </w:r>
    <w:r>
      <w:instrText xml:space="preserve"> PAGE   \* MERGEFORMAT \* MERGEFORMAT </w:instrText>
    </w:r>
    <w:r>
      <w:fldChar w:fldCharType="separate"/>
    </w:r>
    <w:r>
      <w:t>20</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452"/>
    </w:sdtPr>
    <w:sdtContent>
      <w:p w14:paraId="400BC3DE">
        <w:pPr>
          <w:pStyle w:val="56"/>
        </w:pPr>
        <w:r>
          <w:fldChar w:fldCharType="begin"/>
        </w:r>
        <w:r>
          <w:instrText xml:space="preserve">PAGE   \* MERGEFORMAT</w:instrText>
        </w:r>
        <w:r>
          <w:fldChar w:fldCharType="separate"/>
        </w:r>
        <w:r>
          <w:rPr>
            <w:lang w:val="zh-CN"/>
          </w:rPr>
          <w:t>2</w:t>
        </w:r>
        <w: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093A4">
    <w:pPr>
      <w:pStyle w:val="55"/>
    </w:pPr>
    <w:r>
      <w:fldChar w:fldCharType="begin"/>
    </w:r>
    <w:r>
      <w:instrText xml:space="preserve"> PAGE   \* MERGEFORMAT \* MERGEFORMAT </w:instrText>
    </w:r>
    <w:r>
      <w:fldChar w:fldCharType="separate"/>
    </w:r>
    <w:r>
      <w:t>22</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479"/>
    </w:sdtPr>
    <w:sdtContent>
      <w:p w14:paraId="12259E1A">
        <w:pPr>
          <w:pStyle w:val="56"/>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2006D">
    <w:pPr>
      <w:pStyle w:val="19"/>
      <w:ind w:right="720"/>
      <w:jc w:val="both"/>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46BF5">
    <w:pPr>
      <w:pStyle w:val="55"/>
    </w:pPr>
    <w:r>
      <w:fldChar w:fldCharType="begin"/>
    </w:r>
    <w:r>
      <w:instrText xml:space="preserve"> PAGE   \* MERGEFORMAT \* MERGEFORMAT </w:instrText>
    </w:r>
    <w:r>
      <w:fldChar w:fldCharType="separate"/>
    </w:r>
    <w: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636167"/>
    </w:sdtPr>
    <w:sdtContent>
      <w:p w14:paraId="0948F373">
        <w:pPr>
          <w:pStyle w:val="56"/>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CA88">
    <w:pPr>
      <w:pStyle w:val="55"/>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189"/>
    </w:sdtPr>
    <w:sdtContent>
      <w:p w14:paraId="709BAB4E">
        <w:pPr>
          <w:pStyle w:val="56"/>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A5043">
    <w:pPr>
      <w:pStyle w:val="55"/>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905"/>
    </w:sdtPr>
    <w:sdtContent>
      <w:p w14:paraId="27275C58">
        <w:pPr>
          <w:pStyle w:val="56"/>
        </w:pP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1E90">
    <w:pPr>
      <w:pStyle w:val="55"/>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D92ED">
    <w:pPr>
      <w:pStyle w:val="56"/>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A351">
    <w:pPr>
      <w:pStyle w:val="20"/>
      <w:jc w:val="both"/>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57B3">
    <w:pPr>
      <w:pStyle w:val="65"/>
      <w:rPr>
        <w:rFonts w:hint="eastAsi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9124">
    <w:pPr>
      <w:pStyle w:val="66"/>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0A347">
    <w:pPr>
      <w:pStyle w:val="65"/>
      <w:rPr>
        <w:rFonts w:hint="eastAsi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2B5B">
    <w:pPr>
      <w:pStyle w:val="66"/>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458A2">
    <w:pPr>
      <w:pStyle w:val="65"/>
      <w:rPr>
        <w:rFonts w:hint="eastAsi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966F">
    <w:pPr>
      <w:pStyle w:val="66"/>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66820">
    <w:pPr>
      <w:pStyle w:val="65"/>
      <w:rPr>
        <w:rFonts w:hint="eastAsia"/>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0D53">
    <w:pPr>
      <w:pStyle w:val="66"/>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0087">
    <w:pPr>
      <w:pStyle w:val="65"/>
      <w:rPr>
        <w:rFonts w:hint="eastAsia"/>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EEF27">
    <w:pPr>
      <w:pStyle w:val="66"/>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AF5D1">
    <w:pPr>
      <w:pStyle w:val="66"/>
      <w:jc w:val="right"/>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E66F">
    <w:pPr>
      <w:pStyle w:val="66"/>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DB09">
    <w:pPr>
      <w:pStyle w:val="65"/>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A6976">
    <w:pPr>
      <w:pStyle w:val="66"/>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2576D">
    <w:pPr>
      <w:pStyle w:val="66"/>
      <w:jc w:val="right"/>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AFA62">
    <w:pPr>
      <w:pStyle w:val="66"/>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DCE6">
    <w:pPr>
      <w:pStyle w:val="66"/>
      <w:jc w:val="right"/>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2D48">
    <w:pPr>
      <w:pStyle w:val="66"/>
      <w:rPr>
        <w:rFonts w:hint="eastAsia"/>
      </w:rPr>
    </w:pPr>
    <w:r>
      <w:fldChar w:fldCharType="begin"/>
    </w:r>
    <w:r>
      <w:instrText xml:space="preserve"> STYLEREF  标准文件_文件编号 \* MERGEFORMAT </w:instrText>
    </w:r>
    <w:r>
      <w:fldChar w:fldCharType="separate"/>
    </w:r>
    <w:r>
      <w:t>GB/T XXXXX.1—202X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4771FDA"/>
    <w:multiLevelType w:val="multilevel"/>
    <w:tmpl w:val="54771FDA"/>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default" w:ascii="黑体" w:eastAsia="黑体"/>
        <w:b w:val="0"/>
        <w:i w:val="0"/>
        <w:color w:val="auto"/>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mMTE5YzEwOWJmZTY2ZDA5NTljZGFhNTU3MmM0ZGMifQ=="/>
  </w:docVars>
  <w:rsids>
    <w:rsidRoot w:val="000D62F0"/>
    <w:rsid w:val="0000040A"/>
    <w:rsid w:val="00000A94"/>
    <w:rsid w:val="00001972"/>
    <w:rsid w:val="00001D9A"/>
    <w:rsid w:val="000070D2"/>
    <w:rsid w:val="00007B3A"/>
    <w:rsid w:val="000107E0"/>
    <w:rsid w:val="00011FDE"/>
    <w:rsid w:val="00012FFD"/>
    <w:rsid w:val="00014162"/>
    <w:rsid w:val="00014340"/>
    <w:rsid w:val="0001587B"/>
    <w:rsid w:val="00016A9C"/>
    <w:rsid w:val="00022184"/>
    <w:rsid w:val="00022762"/>
    <w:rsid w:val="000238E0"/>
    <w:rsid w:val="000249DB"/>
    <w:rsid w:val="0002595E"/>
    <w:rsid w:val="000303C3"/>
    <w:rsid w:val="000308B5"/>
    <w:rsid w:val="0003306C"/>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86C"/>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0A6"/>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62F0"/>
    <w:rsid w:val="000D753B"/>
    <w:rsid w:val="000E46C4"/>
    <w:rsid w:val="000E4C9E"/>
    <w:rsid w:val="000E6FD7"/>
    <w:rsid w:val="000E7757"/>
    <w:rsid w:val="000F06E1"/>
    <w:rsid w:val="000F0E3C"/>
    <w:rsid w:val="000F19D5"/>
    <w:rsid w:val="000F2DCD"/>
    <w:rsid w:val="000F2E41"/>
    <w:rsid w:val="000F4AEA"/>
    <w:rsid w:val="000F6501"/>
    <w:rsid w:val="000F67E9"/>
    <w:rsid w:val="001016A7"/>
    <w:rsid w:val="00104926"/>
    <w:rsid w:val="00107C1D"/>
    <w:rsid w:val="00113B1E"/>
    <w:rsid w:val="001163A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521"/>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0391"/>
    <w:rsid w:val="001913C4"/>
    <w:rsid w:val="0019183F"/>
    <w:rsid w:val="00191E2F"/>
    <w:rsid w:val="0019348F"/>
    <w:rsid w:val="00193A07"/>
    <w:rsid w:val="00194C95"/>
    <w:rsid w:val="00195C34"/>
    <w:rsid w:val="001A1004"/>
    <w:rsid w:val="001A1A53"/>
    <w:rsid w:val="001A234A"/>
    <w:rsid w:val="001B06E8"/>
    <w:rsid w:val="001B390B"/>
    <w:rsid w:val="001B71D0"/>
    <w:rsid w:val="001B71EE"/>
    <w:rsid w:val="001C04A8"/>
    <w:rsid w:val="001C2C03"/>
    <w:rsid w:val="001C42F7"/>
    <w:rsid w:val="001C49E5"/>
    <w:rsid w:val="001C680C"/>
    <w:rsid w:val="001C72C4"/>
    <w:rsid w:val="001C7FEA"/>
    <w:rsid w:val="001D0499"/>
    <w:rsid w:val="001D0BBE"/>
    <w:rsid w:val="001D0ED4"/>
    <w:rsid w:val="001D1C53"/>
    <w:rsid w:val="001D212F"/>
    <w:rsid w:val="001D29D7"/>
    <w:rsid w:val="001D2DE7"/>
    <w:rsid w:val="001D411C"/>
    <w:rsid w:val="001E172C"/>
    <w:rsid w:val="001E1B6A"/>
    <w:rsid w:val="001E1C2B"/>
    <w:rsid w:val="001E2484"/>
    <w:rsid w:val="001E3CC4"/>
    <w:rsid w:val="001E4882"/>
    <w:rsid w:val="001E569D"/>
    <w:rsid w:val="001E73AB"/>
    <w:rsid w:val="001F092D"/>
    <w:rsid w:val="001F143A"/>
    <w:rsid w:val="001F1605"/>
    <w:rsid w:val="001F2508"/>
    <w:rsid w:val="001F4816"/>
    <w:rsid w:val="001F4AEF"/>
    <w:rsid w:val="001F69B4"/>
    <w:rsid w:val="001F77C7"/>
    <w:rsid w:val="00200183"/>
    <w:rsid w:val="0020107D"/>
    <w:rsid w:val="00202AA4"/>
    <w:rsid w:val="002031F7"/>
    <w:rsid w:val="00203B0D"/>
    <w:rsid w:val="002040E6"/>
    <w:rsid w:val="0020527B"/>
    <w:rsid w:val="00207994"/>
    <w:rsid w:val="00210B15"/>
    <w:rsid w:val="00212109"/>
    <w:rsid w:val="002142EA"/>
    <w:rsid w:val="002204BB"/>
    <w:rsid w:val="00221B79"/>
    <w:rsid w:val="00221C6B"/>
    <w:rsid w:val="002253A1"/>
    <w:rsid w:val="00225CF8"/>
    <w:rsid w:val="0022794E"/>
    <w:rsid w:val="00227D6E"/>
    <w:rsid w:val="002320B2"/>
    <w:rsid w:val="00233D64"/>
    <w:rsid w:val="0023482A"/>
    <w:rsid w:val="002352F8"/>
    <w:rsid w:val="002359CB"/>
    <w:rsid w:val="002375D9"/>
    <w:rsid w:val="00243540"/>
    <w:rsid w:val="002446A5"/>
    <w:rsid w:val="0024497B"/>
    <w:rsid w:val="0024515B"/>
    <w:rsid w:val="00246021"/>
    <w:rsid w:val="0024666E"/>
    <w:rsid w:val="00247F52"/>
    <w:rsid w:val="00250B25"/>
    <w:rsid w:val="00250BBE"/>
    <w:rsid w:val="0025194F"/>
    <w:rsid w:val="0025263F"/>
    <w:rsid w:val="0026148A"/>
    <w:rsid w:val="00262696"/>
    <w:rsid w:val="0026308B"/>
    <w:rsid w:val="002643C3"/>
    <w:rsid w:val="00264A0C"/>
    <w:rsid w:val="00267EF4"/>
    <w:rsid w:val="00270CB8"/>
    <w:rsid w:val="00272B08"/>
    <w:rsid w:val="00273D0A"/>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A47"/>
    <w:rsid w:val="002A7E95"/>
    <w:rsid w:val="002A7F44"/>
    <w:rsid w:val="002B0C40"/>
    <w:rsid w:val="002B1966"/>
    <w:rsid w:val="002B4508"/>
    <w:rsid w:val="002B5779"/>
    <w:rsid w:val="002B7332"/>
    <w:rsid w:val="002B7F51"/>
    <w:rsid w:val="002C09E7"/>
    <w:rsid w:val="002C1B28"/>
    <w:rsid w:val="002C2762"/>
    <w:rsid w:val="002C3F07"/>
    <w:rsid w:val="002C5278"/>
    <w:rsid w:val="002C7EBB"/>
    <w:rsid w:val="002D06C1"/>
    <w:rsid w:val="002D42B5"/>
    <w:rsid w:val="002D4F1A"/>
    <w:rsid w:val="002D6EC6"/>
    <w:rsid w:val="002D79AC"/>
    <w:rsid w:val="002E039D"/>
    <w:rsid w:val="002E4D5A"/>
    <w:rsid w:val="002E6326"/>
    <w:rsid w:val="002F11D1"/>
    <w:rsid w:val="002F30E0"/>
    <w:rsid w:val="002F31F2"/>
    <w:rsid w:val="002F35E4"/>
    <w:rsid w:val="002F3730"/>
    <w:rsid w:val="002F38E1"/>
    <w:rsid w:val="002F7AF6"/>
    <w:rsid w:val="00300E63"/>
    <w:rsid w:val="00302F5F"/>
    <w:rsid w:val="0030441D"/>
    <w:rsid w:val="00306063"/>
    <w:rsid w:val="0031003D"/>
    <w:rsid w:val="00311E6A"/>
    <w:rsid w:val="00313B85"/>
    <w:rsid w:val="00314BDF"/>
    <w:rsid w:val="00317988"/>
    <w:rsid w:val="003221B4"/>
    <w:rsid w:val="00322E62"/>
    <w:rsid w:val="003246FB"/>
    <w:rsid w:val="00324EDD"/>
    <w:rsid w:val="00335832"/>
    <w:rsid w:val="00336393"/>
    <w:rsid w:val="00336C64"/>
    <w:rsid w:val="00337162"/>
    <w:rsid w:val="00340380"/>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05D1"/>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AF1"/>
    <w:rsid w:val="003B1F18"/>
    <w:rsid w:val="003B31CB"/>
    <w:rsid w:val="003B558D"/>
    <w:rsid w:val="003B5BF0"/>
    <w:rsid w:val="003B60BF"/>
    <w:rsid w:val="003B6BE3"/>
    <w:rsid w:val="003C010C"/>
    <w:rsid w:val="003C0A6C"/>
    <w:rsid w:val="003C5A43"/>
    <w:rsid w:val="003D0519"/>
    <w:rsid w:val="003D0FF6"/>
    <w:rsid w:val="003D262C"/>
    <w:rsid w:val="003D6D61"/>
    <w:rsid w:val="003E091D"/>
    <w:rsid w:val="003E1175"/>
    <w:rsid w:val="003E1C53"/>
    <w:rsid w:val="003E2A69"/>
    <w:rsid w:val="003E2D49"/>
    <w:rsid w:val="003E2FD4"/>
    <w:rsid w:val="003E49F6"/>
    <w:rsid w:val="003E709C"/>
    <w:rsid w:val="003F0841"/>
    <w:rsid w:val="003F1508"/>
    <w:rsid w:val="003F23D3"/>
    <w:rsid w:val="003F3F08"/>
    <w:rsid w:val="003F49F1"/>
    <w:rsid w:val="003F6272"/>
    <w:rsid w:val="00400E72"/>
    <w:rsid w:val="00401400"/>
    <w:rsid w:val="00404869"/>
    <w:rsid w:val="00405884"/>
    <w:rsid w:val="00407567"/>
    <w:rsid w:val="00407D39"/>
    <w:rsid w:val="0041477A"/>
    <w:rsid w:val="004167A3"/>
    <w:rsid w:val="004204CB"/>
    <w:rsid w:val="00420690"/>
    <w:rsid w:val="00424EB0"/>
    <w:rsid w:val="00432DAA"/>
    <w:rsid w:val="00434305"/>
    <w:rsid w:val="004347D3"/>
    <w:rsid w:val="00435DF7"/>
    <w:rsid w:val="0044083F"/>
    <w:rsid w:val="00441AE7"/>
    <w:rsid w:val="00445574"/>
    <w:rsid w:val="004467FB"/>
    <w:rsid w:val="004473D2"/>
    <w:rsid w:val="00452D6B"/>
    <w:rsid w:val="00454484"/>
    <w:rsid w:val="0045517B"/>
    <w:rsid w:val="00463B77"/>
    <w:rsid w:val="00463C7B"/>
    <w:rsid w:val="004644A6"/>
    <w:rsid w:val="004659BD"/>
    <w:rsid w:val="00470775"/>
    <w:rsid w:val="004746B1"/>
    <w:rsid w:val="0047583F"/>
    <w:rsid w:val="00484936"/>
    <w:rsid w:val="00485C89"/>
    <w:rsid w:val="00486666"/>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771"/>
    <w:rsid w:val="004E4AA5"/>
    <w:rsid w:val="004E4AEE"/>
    <w:rsid w:val="004E59E3"/>
    <w:rsid w:val="004E67C0"/>
    <w:rsid w:val="004F176C"/>
    <w:rsid w:val="004F391A"/>
    <w:rsid w:val="004F3CFB"/>
    <w:rsid w:val="004F5580"/>
    <w:rsid w:val="004F6456"/>
    <w:rsid w:val="004F696E"/>
    <w:rsid w:val="004F6C71"/>
    <w:rsid w:val="00501139"/>
    <w:rsid w:val="00502343"/>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527F"/>
    <w:rsid w:val="00566E2E"/>
    <w:rsid w:val="00573D9E"/>
    <w:rsid w:val="005801E3"/>
    <w:rsid w:val="00581802"/>
    <w:rsid w:val="005836A8"/>
    <w:rsid w:val="00584262"/>
    <w:rsid w:val="00586630"/>
    <w:rsid w:val="00587ADD"/>
    <w:rsid w:val="00587F0B"/>
    <w:rsid w:val="00596160"/>
    <w:rsid w:val="005966E2"/>
    <w:rsid w:val="00597007"/>
    <w:rsid w:val="005A0966"/>
    <w:rsid w:val="005A11B7"/>
    <w:rsid w:val="005A1912"/>
    <w:rsid w:val="005A260B"/>
    <w:rsid w:val="005A4A1B"/>
    <w:rsid w:val="005A7830"/>
    <w:rsid w:val="005A7FCE"/>
    <w:rsid w:val="005B0F3F"/>
    <w:rsid w:val="005B4903"/>
    <w:rsid w:val="005B4E18"/>
    <w:rsid w:val="005B51CE"/>
    <w:rsid w:val="005B5885"/>
    <w:rsid w:val="005B5CD7"/>
    <w:rsid w:val="005B6CF6"/>
    <w:rsid w:val="005B7422"/>
    <w:rsid w:val="005C29B8"/>
    <w:rsid w:val="005C2FDA"/>
    <w:rsid w:val="005C5156"/>
    <w:rsid w:val="005C5F21"/>
    <w:rsid w:val="005C7156"/>
    <w:rsid w:val="005D0C75"/>
    <w:rsid w:val="005D4171"/>
    <w:rsid w:val="005D4AE5"/>
    <w:rsid w:val="005D6A95"/>
    <w:rsid w:val="005D6B2C"/>
    <w:rsid w:val="005D6D9C"/>
    <w:rsid w:val="005E2335"/>
    <w:rsid w:val="005E34CA"/>
    <w:rsid w:val="005E3C18"/>
    <w:rsid w:val="005E7881"/>
    <w:rsid w:val="005E78E0"/>
    <w:rsid w:val="005F0D9C"/>
    <w:rsid w:val="005F284E"/>
    <w:rsid w:val="00600216"/>
    <w:rsid w:val="006002B2"/>
    <w:rsid w:val="006015CE"/>
    <w:rsid w:val="00604784"/>
    <w:rsid w:val="00604DC5"/>
    <w:rsid w:val="00606419"/>
    <w:rsid w:val="00607D29"/>
    <w:rsid w:val="00612952"/>
    <w:rsid w:val="00614CC1"/>
    <w:rsid w:val="00615A9D"/>
    <w:rsid w:val="006162BE"/>
    <w:rsid w:val="00616BBB"/>
    <w:rsid w:val="00617387"/>
    <w:rsid w:val="006219E2"/>
    <w:rsid w:val="006252D8"/>
    <w:rsid w:val="006259BC"/>
    <w:rsid w:val="0062636B"/>
    <w:rsid w:val="00626922"/>
    <w:rsid w:val="006275A0"/>
    <w:rsid w:val="00632182"/>
    <w:rsid w:val="00632AE0"/>
    <w:rsid w:val="006337B9"/>
    <w:rsid w:val="00633C17"/>
    <w:rsid w:val="00636D43"/>
    <w:rsid w:val="00636E3E"/>
    <w:rsid w:val="006379F7"/>
    <w:rsid w:val="00637E4D"/>
    <w:rsid w:val="00640620"/>
    <w:rsid w:val="00641A1F"/>
    <w:rsid w:val="00645904"/>
    <w:rsid w:val="00651ACB"/>
    <w:rsid w:val="00651C47"/>
    <w:rsid w:val="00652AB2"/>
    <w:rsid w:val="00654E34"/>
    <w:rsid w:val="00654EC0"/>
    <w:rsid w:val="0065525B"/>
    <w:rsid w:val="00655D4F"/>
    <w:rsid w:val="00660982"/>
    <w:rsid w:val="00661802"/>
    <w:rsid w:val="006640E5"/>
    <w:rsid w:val="006646F1"/>
    <w:rsid w:val="00664929"/>
    <w:rsid w:val="00664F62"/>
    <w:rsid w:val="006655E1"/>
    <w:rsid w:val="006661FF"/>
    <w:rsid w:val="00670A91"/>
    <w:rsid w:val="00672060"/>
    <w:rsid w:val="00672BFD"/>
    <w:rsid w:val="006738F1"/>
    <w:rsid w:val="00676C14"/>
    <w:rsid w:val="006770F4"/>
    <w:rsid w:val="00677A84"/>
    <w:rsid w:val="0068026D"/>
    <w:rsid w:val="006805CD"/>
    <w:rsid w:val="00680A27"/>
    <w:rsid w:val="006816A4"/>
    <w:rsid w:val="006819B8"/>
    <w:rsid w:val="006840A6"/>
    <w:rsid w:val="006850CD"/>
    <w:rsid w:val="00685AAB"/>
    <w:rsid w:val="006A07AA"/>
    <w:rsid w:val="006A25E5"/>
    <w:rsid w:val="006A2B46"/>
    <w:rsid w:val="006A336D"/>
    <w:rsid w:val="006A37B9"/>
    <w:rsid w:val="006B2672"/>
    <w:rsid w:val="006B5360"/>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6B4"/>
    <w:rsid w:val="006F0ED7"/>
    <w:rsid w:val="006F2ACA"/>
    <w:rsid w:val="006F2ADC"/>
    <w:rsid w:val="006F2BFE"/>
    <w:rsid w:val="006F31E9"/>
    <w:rsid w:val="006F522B"/>
    <w:rsid w:val="006F6284"/>
    <w:rsid w:val="007002C5"/>
    <w:rsid w:val="00704387"/>
    <w:rsid w:val="00706AAD"/>
    <w:rsid w:val="00707669"/>
    <w:rsid w:val="00711CBA"/>
    <w:rsid w:val="00711FB5"/>
    <w:rsid w:val="00712A01"/>
    <w:rsid w:val="00714F58"/>
    <w:rsid w:val="00716F20"/>
    <w:rsid w:val="00722FBF"/>
    <w:rsid w:val="00722FC2"/>
    <w:rsid w:val="00725949"/>
    <w:rsid w:val="00725C3B"/>
    <w:rsid w:val="00727FA2"/>
    <w:rsid w:val="00731D9A"/>
    <w:rsid w:val="007322D9"/>
    <w:rsid w:val="00732BC0"/>
    <w:rsid w:val="0073428C"/>
    <w:rsid w:val="0073720F"/>
    <w:rsid w:val="00737796"/>
    <w:rsid w:val="0074165C"/>
    <w:rsid w:val="007432CA"/>
    <w:rsid w:val="007439EB"/>
    <w:rsid w:val="00743CB4"/>
    <w:rsid w:val="00743F0A"/>
    <w:rsid w:val="007444E8"/>
    <w:rsid w:val="0074548E"/>
    <w:rsid w:val="00745773"/>
    <w:rsid w:val="00746800"/>
    <w:rsid w:val="007501A8"/>
    <w:rsid w:val="00750EE1"/>
    <w:rsid w:val="00751CF7"/>
    <w:rsid w:val="00752B4D"/>
    <w:rsid w:val="00754568"/>
    <w:rsid w:val="00755402"/>
    <w:rsid w:val="00756B26"/>
    <w:rsid w:val="00756EDF"/>
    <w:rsid w:val="007609A2"/>
    <w:rsid w:val="00763011"/>
    <w:rsid w:val="00765C43"/>
    <w:rsid w:val="00765EFB"/>
    <w:rsid w:val="007671CA"/>
    <w:rsid w:val="00767C61"/>
    <w:rsid w:val="0077008A"/>
    <w:rsid w:val="00773C1F"/>
    <w:rsid w:val="00774DA4"/>
    <w:rsid w:val="00776599"/>
    <w:rsid w:val="00777B6D"/>
    <w:rsid w:val="0078114B"/>
    <w:rsid w:val="007814CC"/>
    <w:rsid w:val="007818E9"/>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658A"/>
    <w:rsid w:val="007F75CE"/>
    <w:rsid w:val="0080057C"/>
    <w:rsid w:val="008013A4"/>
    <w:rsid w:val="008027CE"/>
    <w:rsid w:val="00802F42"/>
    <w:rsid w:val="00804383"/>
    <w:rsid w:val="00804BB7"/>
    <w:rsid w:val="008051DE"/>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55DA"/>
    <w:rsid w:val="008373D3"/>
    <w:rsid w:val="00840617"/>
    <w:rsid w:val="00842A47"/>
    <w:rsid w:val="00843C13"/>
    <w:rsid w:val="008454F8"/>
    <w:rsid w:val="00851342"/>
    <w:rsid w:val="0085173A"/>
    <w:rsid w:val="00853587"/>
    <w:rsid w:val="00857042"/>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2238"/>
    <w:rsid w:val="008A6157"/>
    <w:rsid w:val="008A769A"/>
    <w:rsid w:val="008B0C9C"/>
    <w:rsid w:val="008B166D"/>
    <w:rsid w:val="008B17F4"/>
    <w:rsid w:val="008B3615"/>
    <w:rsid w:val="008B4AC4"/>
    <w:rsid w:val="008B50C8"/>
    <w:rsid w:val="008B5281"/>
    <w:rsid w:val="008B7E05"/>
    <w:rsid w:val="008C1797"/>
    <w:rsid w:val="008C1F16"/>
    <w:rsid w:val="008C219C"/>
    <w:rsid w:val="008C475E"/>
    <w:rsid w:val="008C591F"/>
    <w:rsid w:val="008C619A"/>
    <w:rsid w:val="008D0CE8"/>
    <w:rsid w:val="008D2135"/>
    <w:rsid w:val="008D21F7"/>
    <w:rsid w:val="008D2D1D"/>
    <w:rsid w:val="008D453D"/>
    <w:rsid w:val="008D53AD"/>
    <w:rsid w:val="008D562B"/>
    <w:rsid w:val="008D5733"/>
    <w:rsid w:val="008D622B"/>
    <w:rsid w:val="008D666C"/>
    <w:rsid w:val="008D7B54"/>
    <w:rsid w:val="008E0C9D"/>
    <w:rsid w:val="008E1648"/>
    <w:rsid w:val="008E1B3E"/>
    <w:rsid w:val="008E1C63"/>
    <w:rsid w:val="008E2319"/>
    <w:rsid w:val="008E4BB6"/>
    <w:rsid w:val="008E5518"/>
    <w:rsid w:val="008E6A84"/>
    <w:rsid w:val="008F0CDC"/>
    <w:rsid w:val="008F17A3"/>
    <w:rsid w:val="008F1ED3"/>
    <w:rsid w:val="008F4C29"/>
    <w:rsid w:val="008F70BD"/>
    <w:rsid w:val="008F788F"/>
    <w:rsid w:val="008F7EA2"/>
    <w:rsid w:val="00902722"/>
    <w:rsid w:val="009027BC"/>
    <w:rsid w:val="0090451E"/>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53D57"/>
    <w:rsid w:val="009610DC"/>
    <w:rsid w:val="00961490"/>
    <w:rsid w:val="0096381A"/>
    <w:rsid w:val="00965E04"/>
    <w:rsid w:val="009674AD"/>
    <w:rsid w:val="0097094E"/>
    <w:rsid w:val="00970CDC"/>
    <w:rsid w:val="00971032"/>
    <w:rsid w:val="00977010"/>
    <w:rsid w:val="00977A2D"/>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47D2"/>
    <w:rsid w:val="009B6029"/>
    <w:rsid w:val="009B6971"/>
    <w:rsid w:val="009C0B81"/>
    <w:rsid w:val="009C27F1"/>
    <w:rsid w:val="009C3152"/>
    <w:rsid w:val="009C4CFA"/>
    <w:rsid w:val="009C5070"/>
    <w:rsid w:val="009C512B"/>
    <w:rsid w:val="009D112C"/>
    <w:rsid w:val="009D47FA"/>
    <w:rsid w:val="009D50D2"/>
    <w:rsid w:val="009D6BCA"/>
    <w:rsid w:val="009D7165"/>
    <w:rsid w:val="009E0F62"/>
    <w:rsid w:val="009E1E82"/>
    <w:rsid w:val="009E4A58"/>
    <w:rsid w:val="009E5A2D"/>
    <w:rsid w:val="009E5AB2"/>
    <w:rsid w:val="009E6219"/>
    <w:rsid w:val="009F03B3"/>
    <w:rsid w:val="009F0BD4"/>
    <w:rsid w:val="00A002C0"/>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25CFC"/>
    <w:rsid w:val="00A26AFE"/>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1E13"/>
    <w:rsid w:val="00A648CD"/>
    <w:rsid w:val="00A6537A"/>
    <w:rsid w:val="00A67866"/>
    <w:rsid w:val="00A70B07"/>
    <w:rsid w:val="00A723F8"/>
    <w:rsid w:val="00A77CCB"/>
    <w:rsid w:val="00A81710"/>
    <w:rsid w:val="00A81827"/>
    <w:rsid w:val="00A83D8D"/>
    <w:rsid w:val="00A8446B"/>
    <w:rsid w:val="00A8473F"/>
    <w:rsid w:val="00A862D6"/>
    <w:rsid w:val="00A8715E"/>
    <w:rsid w:val="00A9049C"/>
    <w:rsid w:val="00A9295B"/>
    <w:rsid w:val="00A92A41"/>
    <w:rsid w:val="00A93B09"/>
    <w:rsid w:val="00A952D7"/>
    <w:rsid w:val="00A95595"/>
    <w:rsid w:val="00A963F7"/>
    <w:rsid w:val="00A96AD8"/>
    <w:rsid w:val="00AA052C"/>
    <w:rsid w:val="00AA1E45"/>
    <w:rsid w:val="00AA2A24"/>
    <w:rsid w:val="00AA4286"/>
    <w:rsid w:val="00AA456B"/>
    <w:rsid w:val="00AA57F5"/>
    <w:rsid w:val="00AA672E"/>
    <w:rsid w:val="00AA6EC9"/>
    <w:rsid w:val="00AB03D6"/>
    <w:rsid w:val="00AB6309"/>
    <w:rsid w:val="00AB6C5F"/>
    <w:rsid w:val="00AB7129"/>
    <w:rsid w:val="00AB7205"/>
    <w:rsid w:val="00AC2324"/>
    <w:rsid w:val="00AC27A6"/>
    <w:rsid w:val="00AC30F7"/>
    <w:rsid w:val="00AC3A5A"/>
    <w:rsid w:val="00AC4D95"/>
    <w:rsid w:val="00AC5DF4"/>
    <w:rsid w:val="00AD0AEF"/>
    <w:rsid w:val="00AD11B7"/>
    <w:rsid w:val="00AD1A94"/>
    <w:rsid w:val="00AD1C05"/>
    <w:rsid w:val="00AD2278"/>
    <w:rsid w:val="00AD3367"/>
    <w:rsid w:val="00AD3C9B"/>
    <w:rsid w:val="00AD4126"/>
    <w:rsid w:val="00AD421C"/>
    <w:rsid w:val="00AD44FA"/>
    <w:rsid w:val="00AE070A"/>
    <w:rsid w:val="00AE0B9F"/>
    <w:rsid w:val="00AE101C"/>
    <w:rsid w:val="00AE1B9E"/>
    <w:rsid w:val="00AE6B05"/>
    <w:rsid w:val="00AF0C18"/>
    <w:rsid w:val="00AF47C5"/>
    <w:rsid w:val="00AF5398"/>
    <w:rsid w:val="00B049AF"/>
    <w:rsid w:val="00B05710"/>
    <w:rsid w:val="00B07242"/>
    <w:rsid w:val="00B10534"/>
    <w:rsid w:val="00B113DB"/>
    <w:rsid w:val="00B11D8A"/>
    <w:rsid w:val="00B12981"/>
    <w:rsid w:val="00B147DD"/>
    <w:rsid w:val="00B156FD"/>
    <w:rsid w:val="00B166F6"/>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1023"/>
    <w:rsid w:val="00B52120"/>
    <w:rsid w:val="00B54ABC"/>
    <w:rsid w:val="00B56FBE"/>
    <w:rsid w:val="00B6047D"/>
    <w:rsid w:val="00B6195F"/>
    <w:rsid w:val="00B62B58"/>
    <w:rsid w:val="00B6420D"/>
    <w:rsid w:val="00B65149"/>
    <w:rsid w:val="00B66567"/>
    <w:rsid w:val="00B66F52"/>
    <w:rsid w:val="00B66FE5"/>
    <w:rsid w:val="00B675B7"/>
    <w:rsid w:val="00B72880"/>
    <w:rsid w:val="00B758BF"/>
    <w:rsid w:val="00B827A6"/>
    <w:rsid w:val="00B831CE"/>
    <w:rsid w:val="00B86677"/>
    <w:rsid w:val="00B87131"/>
    <w:rsid w:val="00B90980"/>
    <w:rsid w:val="00B9127B"/>
    <w:rsid w:val="00B91566"/>
    <w:rsid w:val="00B9320C"/>
    <w:rsid w:val="00B939B1"/>
    <w:rsid w:val="00B96D40"/>
    <w:rsid w:val="00B97386"/>
    <w:rsid w:val="00BA263B"/>
    <w:rsid w:val="00BA42B2"/>
    <w:rsid w:val="00BA58D4"/>
    <w:rsid w:val="00BA5B9E"/>
    <w:rsid w:val="00BA7C9A"/>
    <w:rsid w:val="00BB0605"/>
    <w:rsid w:val="00BB09A1"/>
    <w:rsid w:val="00BB3A0D"/>
    <w:rsid w:val="00BB5F8F"/>
    <w:rsid w:val="00BB657A"/>
    <w:rsid w:val="00BC1A4E"/>
    <w:rsid w:val="00BC5DC7"/>
    <w:rsid w:val="00BC6B8B"/>
    <w:rsid w:val="00BC6EA1"/>
    <w:rsid w:val="00BC73D8"/>
    <w:rsid w:val="00BD52D7"/>
    <w:rsid w:val="00BD5AD2"/>
    <w:rsid w:val="00BD6082"/>
    <w:rsid w:val="00BE22F3"/>
    <w:rsid w:val="00BE49EE"/>
    <w:rsid w:val="00BE5B52"/>
    <w:rsid w:val="00BE7B8D"/>
    <w:rsid w:val="00BF0993"/>
    <w:rsid w:val="00BF10A9"/>
    <w:rsid w:val="00BF1703"/>
    <w:rsid w:val="00BF19AB"/>
    <w:rsid w:val="00BF231C"/>
    <w:rsid w:val="00BF51E5"/>
    <w:rsid w:val="00BF74A6"/>
    <w:rsid w:val="00C013AD"/>
    <w:rsid w:val="00C04904"/>
    <w:rsid w:val="00C056B3"/>
    <w:rsid w:val="00C103E5"/>
    <w:rsid w:val="00C13319"/>
    <w:rsid w:val="00C13EE9"/>
    <w:rsid w:val="00C14D87"/>
    <w:rsid w:val="00C16680"/>
    <w:rsid w:val="00C21540"/>
    <w:rsid w:val="00C21906"/>
    <w:rsid w:val="00C21BFA"/>
    <w:rsid w:val="00C24C8D"/>
    <w:rsid w:val="00C25FE2"/>
    <w:rsid w:val="00C26B53"/>
    <w:rsid w:val="00C279B2"/>
    <w:rsid w:val="00C3050C"/>
    <w:rsid w:val="00C33E50"/>
    <w:rsid w:val="00C34C20"/>
    <w:rsid w:val="00C35A3E"/>
    <w:rsid w:val="00C379CC"/>
    <w:rsid w:val="00C42130"/>
    <w:rsid w:val="00C423A4"/>
    <w:rsid w:val="00C44BF5"/>
    <w:rsid w:val="00C50F03"/>
    <w:rsid w:val="00C5220A"/>
    <w:rsid w:val="00C55232"/>
    <w:rsid w:val="00C553A4"/>
    <w:rsid w:val="00C55A06"/>
    <w:rsid w:val="00C55D03"/>
    <w:rsid w:val="00C57FDF"/>
    <w:rsid w:val="00C601BC"/>
    <w:rsid w:val="00C6329F"/>
    <w:rsid w:val="00C63340"/>
    <w:rsid w:val="00C643F9"/>
    <w:rsid w:val="00C64E95"/>
    <w:rsid w:val="00C655FD"/>
    <w:rsid w:val="00C67167"/>
    <w:rsid w:val="00C67C79"/>
    <w:rsid w:val="00C71372"/>
    <w:rsid w:val="00C71BDA"/>
    <w:rsid w:val="00C72410"/>
    <w:rsid w:val="00C7287F"/>
    <w:rsid w:val="00C72F0E"/>
    <w:rsid w:val="00C7362D"/>
    <w:rsid w:val="00C80539"/>
    <w:rsid w:val="00C80CB8"/>
    <w:rsid w:val="00C819F8"/>
    <w:rsid w:val="00C8248C"/>
    <w:rsid w:val="00C84E33"/>
    <w:rsid w:val="00C86D6F"/>
    <w:rsid w:val="00C905FC"/>
    <w:rsid w:val="00C91440"/>
    <w:rsid w:val="00C92D03"/>
    <w:rsid w:val="00C930C1"/>
    <w:rsid w:val="00C9319C"/>
    <w:rsid w:val="00C9435D"/>
    <w:rsid w:val="00C9517F"/>
    <w:rsid w:val="00C95EF1"/>
    <w:rsid w:val="00C96741"/>
    <w:rsid w:val="00CA2D1B"/>
    <w:rsid w:val="00CA482B"/>
    <w:rsid w:val="00CA4E21"/>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577"/>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0DC4"/>
    <w:rsid w:val="00D0321C"/>
    <w:rsid w:val="00D035EC"/>
    <w:rsid w:val="00D06A3A"/>
    <w:rsid w:val="00D06AB1"/>
    <w:rsid w:val="00D072ED"/>
    <w:rsid w:val="00D07A16"/>
    <w:rsid w:val="00D1067E"/>
    <w:rsid w:val="00D10F50"/>
    <w:rsid w:val="00D11272"/>
    <w:rsid w:val="00D126F5"/>
    <w:rsid w:val="00D1489E"/>
    <w:rsid w:val="00D20737"/>
    <w:rsid w:val="00D21E81"/>
    <w:rsid w:val="00D223DE"/>
    <w:rsid w:val="00D23924"/>
    <w:rsid w:val="00D23978"/>
    <w:rsid w:val="00D25E37"/>
    <w:rsid w:val="00D2661A"/>
    <w:rsid w:val="00D27582"/>
    <w:rsid w:val="00D32719"/>
    <w:rsid w:val="00D33333"/>
    <w:rsid w:val="00D352A2"/>
    <w:rsid w:val="00D40A83"/>
    <w:rsid w:val="00D4162B"/>
    <w:rsid w:val="00D438E9"/>
    <w:rsid w:val="00D4514F"/>
    <w:rsid w:val="00D451E2"/>
    <w:rsid w:val="00D4545E"/>
    <w:rsid w:val="00D45E89"/>
    <w:rsid w:val="00D45E8D"/>
    <w:rsid w:val="00D466AE"/>
    <w:rsid w:val="00D4695B"/>
    <w:rsid w:val="00D4734F"/>
    <w:rsid w:val="00D5068A"/>
    <w:rsid w:val="00D5101C"/>
    <w:rsid w:val="00D51BF3"/>
    <w:rsid w:val="00D536CB"/>
    <w:rsid w:val="00D6132E"/>
    <w:rsid w:val="00D63276"/>
    <w:rsid w:val="00D66846"/>
    <w:rsid w:val="00D675FB"/>
    <w:rsid w:val="00D71F25"/>
    <w:rsid w:val="00D725D4"/>
    <w:rsid w:val="00D77031"/>
    <w:rsid w:val="00D84941"/>
    <w:rsid w:val="00D84FA1"/>
    <w:rsid w:val="00D851F0"/>
    <w:rsid w:val="00D86DB7"/>
    <w:rsid w:val="00D87070"/>
    <w:rsid w:val="00D91830"/>
    <w:rsid w:val="00D926D0"/>
    <w:rsid w:val="00D93030"/>
    <w:rsid w:val="00D950E1"/>
    <w:rsid w:val="00D952A6"/>
    <w:rsid w:val="00D97F99"/>
    <w:rsid w:val="00DA19E7"/>
    <w:rsid w:val="00DA1E08"/>
    <w:rsid w:val="00DA24F8"/>
    <w:rsid w:val="00DA28E8"/>
    <w:rsid w:val="00DA38D3"/>
    <w:rsid w:val="00DA3932"/>
    <w:rsid w:val="00DA5EEF"/>
    <w:rsid w:val="00DA64F8"/>
    <w:rsid w:val="00DA6C15"/>
    <w:rsid w:val="00DA7370"/>
    <w:rsid w:val="00DB309A"/>
    <w:rsid w:val="00DB38EE"/>
    <w:rsid w:val="00DB411E"/>
    <w:rsid w:val="00DB498B"/>
    <w:rsid w:val="00DB5E11"/>
    <w:rsid w:val="00DB66CA"/>
    <w:rsid w:val="00DB6BCA"/>
    <w:rsid w:val="00DC0321"/>
    <w:rsid w:val="00DC0823"/>
    <w:rsid w:val="00DC3067"/>
    <w:rsid w:val="00DC370B"/>
    <w:rsid w:val="00DC5B90"/>
    <w:rsid w:val="00DC6751"/>
    <w:rsid w:val="00DD00F2"/>
    <w:rsid w:val="00DD00FF"/>
    <w:rsid w:val="00DD0619"/>
    <w:rsid w:val="00DD07FB"/>
    <w:rsid w:val="00DD25C6"/>
    <w:rsid w:val="00DD54B0"/>
    <w:rsid w:val="00DD57EE"/>
    <w:rsid w:val="00DD6B20"/>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2A38"/>
    <w:rsid w:val="00E14521"/>
    <w:rsid w:val="00E1570F"/>
    <w:rsid w:val="00E15CCD"/>
    <w:rsid w:val="00E202EF"/>
    <w:rsid w:val="00E20878"/>
    <w:rsid w:val="00E210B5"/>
    <w:rsid w:val="00E2552F"/>
    <w:rsid w:val="00E3137A"/>
    <w:rsid w:val="00E31CA3"/>
    <w:rsid w:val="00E32CCF"/>
    <w:rsid w:val="00E34A98"/>
    <w:rsid w:val="00E35D1E"/>
    <w:rsid w:val="00E364F9"/>
    <w:rsid w:val="00E365FA"/>
    <w:rsid w:val="00E40C94"/>
    <w:rsid w:val="00E437D8"/>
    <w:rsid w:val="00E43BBF"/>
    <w:rsid w:val="00E43C00"/>
    <w:rsid w:val="00E44A83"/>
    <w:rsid w:val="00E45DF6"/>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4B50"/>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0DF6"/>
    <w:rsid w:val="00EC4E42"/>
    <w:rsid w:val="00EC5359"/>
    <w:rsid w:val="00EC562A"/>
    <w:rsid w:val="00EC61A2"/>
    <w:rsid w:val="00ED067A"/>
    <w:rsid w:val="00ED2B50"/>
    <w:rsid w:val="00EE0350"/>
    <w:rsid w:val="00EE0719"/>
    <w:rsid w:val="00EE0E80"/>
    <w:rsid w:val="00EE613F"/>
    <w:rsid w:val="00EE7295"/>
    <w:rsid w:val="00EE7869"/>
    <w:rsid w:val="00EF054A"/>
    <w:rsid w:val="00EF3235"/>
    <w:rsid w:val="00EF5974"/>
    <w:rsid w:val="00EF7E72"/>
    <w:rsid w:val="00F0305B"/>
    <w:rsid w:val="00F06D37"/>
    <w:rsid w:val="00F07B9D"/>
    <w:rsid w:val="00F11586"/>
    <w:rsid w:val="00F1183B"/>
    <w:rsid w:val="00F11C9F"/>
    <w:rsid w:val="00F12263"/>
    <w:rsid w:val="00F12510"/>
    <w:rsid w:val="00F1409D"/>
    <w:rsid w:val="00F14214"/>
    <w:rsid w:val="00F146BD"/>
    <w:rsid w:val="00F157A9"/>
    <w:rsid w:val="00F25BB6"/>
    <w:rsid w:val="00F26B7E"/>
    <w:rsid w:val="00F27A3B"/>
    <w:rsid w:val="00F27ADE"/>
    <w:rsid w:val="00F33817"/>
    <w:rsid w:val="00F420D5"/>
    <w:rsid w:val="00F451EA"/>
    <w:rsid w:val="00F45447"/>
    <w:rsid w:val="00F456C6"/>
    <w:rsid w:val="00F4577B"/>
    <w:rsid w:val="00F46496"/>
    <w:rsid w:val="00F474D0"/>
    <w:rsid w:val="00F50179"/>
    <w:rsid w:val="00F56511"/>
    <w:rsid w:val="00F6194E"/>
    <w:rsid w:val="00F61CB7"/>
    <w:rsid w:val="00F623AC"/>
    <w:rsid w:val="00F62E2C"/>
    <w:rsid w:val="00F6412A"/>
    <w:rsid w:val="00F65893"/>
    <w:rsid w:val="00F66A4A"/>
    <w:rsid w:val="00F70D52"/>
    <w:rsid w:val="00F71E22"/>
    <w:rsid w:val="00F72142"/>
    <w:rsid w:val="00F72AE7"/>
    <w:rsid w:val="00F84934"/>
    <w:rsid w:val="00F84FD0"/>
    <w:rsid w:val="00F859A8"/>
    <w:rsid w:val="00F86EE5"/>
    <w:rsid w:val="00F9108B"/>
    <w:rsid w:val="00F91349"/>
    <w:rsid w:val="00F93A8A"/>
    <w:rsid w:val="00F95248"/>
    <w:rsid w:val="00F956A9"/>
    <w:rsid w:val="00F963ED"/>
    <w:rsid w:val="00F966CF"/>
    <w:rsid w:val="00F96CAE"/>
    <w:rsid w:val="00F9766B"/>
    <w:rsid w:val="00F97C99"/>
    <w:rsid w:val="00FA5478"/>
    <w:rsid w:val="00FA662D"/>
    <w:rsid w:val="00FA73B1"/>
    <w:rsid w:val="00FB0CB9"/>
    <w:rsid w:val="00FB4161"/>
    <w:rsid w:val="00FB45F1"/>
    <w:rsid w:val="00FB4A72"/>
    <w:rsid w:val="00FB54E8"/>
    <w:rsid w:val="00FB5639"/>
    <w:rsid w:val="00FB7054"/>
    <w:rsid w:val="00FC17B7"/>
    <w:rsid w:val="00FC2CB7"/>
    <w:rsid w:val="00FC4090"/>
    <w:rsid w:val="00FC55B4"/>
    <w:rsid w:val="00FC70E1"/>
    <w:rsid w:val="00FD00E6"/>
    <w:rsid w:val="00FD09A1"/>
    <w:rsid w:val="00FD2A7C"/>
    <w:rsid w:val="00FD59EB"/>
    <w:rsid w:val="00FD7299"/>
    <w:rsid w:val="00FE1FBE"/>
    <w:rsid w:val="00FE3901"/>
    <w:rsid w:val="00FE4BCE"/>
    <w:rsid w:val="00FE54AE"/>
    <w:rsid w:val="00FE576A"/>
    <w:rsid w:val="00FE61CF"/>
    <w:rsid w:val="00FE7E79"/>
    <w:rsid w:val="00FF3E7D"/>
    <w:rsid w:val="00FF4A3E"/>
    <w:rsid w:val="00FF5B99"/>
    <w:rsid w:val="00FF730C"/>
    <w:rsid w:val="00FF73F4"/>
    <w:rsid w:val="00FF7CE4"/>
    <w:rsid w:val="00FF7E39"/>
    <w:rsid w:val="01317F69"/>
    <w:rsid w:val="01C67D58"/>
    <w:rsid w:val="04622E73"/>
    <w:rsid w:val="04B25EFD"/>
    <w:rsid w:val="05C245FB"/>
    <w:rsid w:val="06013688"/>
    <w:rsid w:val="07634BF4"/>
    <w:rsid w:val="08202AE5"/>
    <w:rsid w:val="09E614FF"/>
    <w:rsid w:val="0A342878"/>
    <w:rsid w:val="0A3474B2"/>
    <w:rsid w:val="0A5D1DCF"/>
    <w:rsid w:val="0AD43E4B"/>
    <w:rsid w:val="0CEB61BC"/>
    <w:rsid w:val="0D0429D6"/>
    <w:rsid w:val="0DFB7DF9"/>
    <w:rsid w:val="11B4700A"/>
    <w:rsid w:val="128D50B2"/>
    <w:rsid w:val="1408470A"/>
    <w:rsid w:val="1429167B"/>
    <w:rsid w:val="159F4C86"/>
    <w:rsid w:val="16C531D6"/>
    <w:rsid w:val="16D25D7A"/>
    <w:rsid w:val="171642D0"/>
    <w:rsid w:val="172577D0"/>
    <w:rsid w:val="17AB6C37"/>
    <w:rsid w:val="17B65A50"/>
    <w:rsid w:val="19D92AF4"/>
    <w:rsid w:val="1A0D279E"/>
    <w:rsid w:val="1B7F0679"/>
    <w:rsid w:val="1C7D00AF"/>
    <w:rsid w:val="1CF653C3"/>
    <w:rsid w:val="203E1667"/>
    <w:rsid w:val="20AD41FC"/>
    <w:rsid w:val="21BB6183"/>
    <w:rsid w:val="21E05E73"/>
    <w:rsid w:val="23E6517A"/>
    <w:rsid w:val="246A3822"/>
    <w:rsid w:val="257E6A02"/>
    <w:rsid w:val="25C96113"/>
    <w:rsid w:val="268476A5"/>
    <w:rsid w:val="2685028B"/>
    <w:rsid w:val="2735777A"/>
    <w:rsid w:val="27C44DE4"/>
    <w:rsid w:val="292813A2"/>
    <w:rsid w:val="29D14727"/>
    <w:rsid w:val="2A7928B2"/>
    <w:rsid w:val="2AD17185"/>
    <w:rsid w:val="2CD45AC9"/>
    <w:rsid w:val="2D735A67"/>
    <w:rsid w:val="2E434094"/>
    <w:rsid w:val="300E30A0"/>
    <w:rsid w:val="301E14CD"/>
    <w:rsid w:val="30F06C49"/>
    <w:rsid w:val="311E46A4"/>
    <w:rsid w:val="3278160F"/>
    <w:rsid w:val="330B7D6A"/>
    <w:rsid w:val="364D069A"/>
    <w:rsid w:val="36B60D24"/>
    <w:rsid w:val="37970013"/>
    <w:rsid w:val="387A6840"/>
    <w:rsid w:val="3AC90215"/>
    <w:rsid w:val="3B781D15"/>
    <w:rsid w:val="3BBF25A4"/>
    <w:rsid w:val="3DBD6105"/>
    <w:rsid w:val="3DFC4E7F"/>
    <w:rsid w:val="3EC24C58"/>
    <w:rsid w:val="3F174709"/>
    <w:rsid w:val="3F286B4F"/>
    <w:rsid w:val="420E5181"/>
    <w:rsid w:val="42470693"/>
    <w:rsid w:val="43B62A12"/>
    <w:rsid w:val="451D2426"/>
    <w:rsid w:val="45B778DE"/>
    <w:rsid w:val="463364C0"/>
    <w:rsid w:val="48414A3A"/>
    <w:rsid w:val="49180889"/>
    <w:rsid w:val="4A4C61CA"/>
    <w:rsid w:val="4A922048"/>
    <w:rsid w:val="4B8E4B97"/>
    <w:rsid w:val="4BB548C0"/>
    <w:rsid w:val="4D454F42"/>
    <w:rsid w:val="4D7169A0"/>
    <w:rsid w:val="4DEF08D2"/>
    <w:rsid w:val="4EB143DB"/>
    <w:rsid w:val="4FD74E04"/>
    <w:rsid w:val="50081462"/>
    <w:rsid w:val="50551558"/>
    <w:rsid w:val="51886890"/>
    <w:rsid w:val="522A194D"/>
    <w:rsid w:val="549459BA"/>
    <w:rsid w:val="56867584"/>
    <w:rsid w:val="58006EC2"/>
    <w:rsid w:val="596D0017"/>
    <w:rsid w:val="5A093AAC"/>
    <w:rsid w:val="5C4776D3"/>
    <w:rsid w:val="5CCA3BE2"/>
    <w:rsid w:val="5D731EE5"/>
    <w:rsid w:val="5E6F6B50"/>
    <w:rsid w:val="5F052FD4"/>
    <w:rsid w:val="6064285A"/>
    <w:rsid w:val="61840B64"/>
    <w:rsid w:val="61982D18"/>
    <w:rsid w:val="629B3BF6"/>
    <w:rsid w:val="63001CC1"/>
    <w:rsid w:val="66A1412E"/>
    <w:rsid w:val="68B172D0"/>
    <w:rsid w:val="6B95572C"/>
    <w:rsid w:val="6C335661"/>
    <w:rsid w:val="6CC80B3A"/>
    <w:rsid w:val="6D564596"/>
    <w:rsid w:val="6FA32379"/>
    <w:rsid w:val="70323375"/>
    <w:rsid w:val="71597BBF"/>
    <w:rsid w:val="71A939C5"/>
    <w:rsid w:val="71BF09E8"/>
    <w:rsid w:val="71FA2EC4"/>
    <w:rsid w:val="72357CFD"/>
    <w:rsid w:val="72370A02"/>
    <w:rsid w:val="7242215A"/>
    <w:rsid w:val="72F54EE3"/>
    <w:rsid w:val="738673F0"/>
    <w:rsid w:val="7664431D"/>
    <w:rsid w:val="7676180D"/>
    <w:rsid w:val="785D5F3F"/>
    <w:rsid w:val="78E20061"/>
    <w:rsid w:val="78F37EB3"/>
    <w:rsid w:val="792425B9"/>
    <w:rsid w:val="7C8514D1"/>
    <w:rsid w:val="7D1110A6"/>
    <w:rsid w:val="7D114708"/>
    <w:rsid w:val="7D145616"/>
    <w:rsid w:val="7FF1393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4"/>
    <w:autoRedefine/>
    <w:unhideWhenUsed/>
    <w:qFormat/>
    <w:uiPriority w:val="99"/>
    <w:pPr>
      <w:jc w:val="left"/>
    </w:pPr>
  </w:style>
  <w:style w:type="paragraph" w:styleId="14">
    <w:name w:val="Body Text"/>
    <w:basedOn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Date"/>
    <w:basedOn w:val="1"/>
    <w:next w:val="1"/>
    <w:link w:val="238"/>
    <w:autoRedefine/>
    <w:semiHidden/>
    <w:unhideWhenUsed/>
    <w:qFormat/>
    <w:uiPriority w:val="99"/>
    <w:pPr>
      <w:ind w:left="100" w:leftChars="2500"/>
    </w:pPr>
  </w:style>
  <w:style w:type="paragraph" w:styleId="18">
    <w:name w:val="Balloon Text"/>
    <w:basedOn w:val="1"/>
    <w:link w:val="49"/>
    <w:autoRedefine/>
    <w:semiHidden/>
    <w:unhideWhenUsed/>
    <w:qFormat/>
    <w:uiPriority w:val="99"/>
    <w:rPr>
      <w:sz w:val="18"/>
      <w:szCs w:val="18"/>
    </w:rPr>
  </w:style>
  <w:style w:type="paragraph" w:styleId="19">
    <w:name w:val="footer"/>
    <w:basedOn w:val="1"/>
    <w:link w:val="48"/>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autoRedefine/>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5"/>
    <w:autoRedefine/>
    <w:semiHidden/>
    <w:unhideWhenUsed/>
    <w:qFormat/>
    <w:uiPriority w:val="99"/>
    <w:rPr>
      <w:b/>
      <w:bCs/>
    </w:rPr>
  </w:style>
  <w:style w:type="table" w:styleId="30">
    <w:name w:val="Table Grid"/>
    <w:basedOn w:val="29"/>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autoRedefine/>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rFonts w:ascii="Times New Roman" w:hAnsi="Times New Roman" w:eastAsia="宋体" w:cs="Times New Roman"/>
      <w:b/>
      <w:bCs/>
      <w:kern w:val="44"/>
      <w:sz w:val="44"/>
      <w:szCs w:val="44"/>
    </w:rPr>
  </w:style>
  <w:style w:type="character" w:customStyle="1" w:styleId="39">
    <w:name w:val="标题 2 字符"/>
    <w:link w:val="3"/>
    <w:autoRedefine/>
    <w:qFormat/>
    <w:uiPriority w:val="0"/>
    <w:rPr>
      <w:rFonts w:ascii="Arial" w:hAnsi="Arial" w:eastAsia="黑体" w:cs="Times New Roman"/>
      <w:b/>
      <w:bCs/>
      <w:sz w:val="32"/>
      <w:szCs w:val="32"/>
    </w:rPr>
  </w:style>
  <w:style w:type="character" w:customStyle="1" w:styleId="40">
    <w:name w:val="标题 3 字符"/>
    <w:link w:val="4"/>
    <w:autoRedefine/>
    <w:qFormat/>
    <w:uiPriority w:val="0"/>
    <w:rPr>
      <w:rFonts w:ascii="Times New Roman" w:hAnsi="Times New Roman" w:eastAsia="宋体" w:cs="Times New Roman"/>
      <w:b/>
      <w:bCs/>
      <w:sz w:val="32"/>
      <w:szCs w:val="32"/>
    </w:rPr>
  </w:style>
  <w:style w:type="character" w:customStyle="1" w:styleId="41">
    <w:name w:val="标题 4 字符"/>
    <w:link w:val="5"/>
    <w:autoRedefine/>
    <w:qFormat/>
    <w:uiPriority w:val="0"/>
    <w:rPr>
      <w:rFonts w:ascii="Arial" w:hAnsi="Arial" w:eastAsia="黑体" w:cs="Times New Roman"/>
      <w:b/>
      <w:bCs/>
      <w:sz w:val="28"/>
      <w:szCs w:val="28"/>
    </w:rPr>
  </w:style>
  <w:style w:type="character" w:customStyle="1" w:styleId="42">
    <w:name w:val="标题 5 字符"/>
    <w:link w:val="6"/>
    <w:autoRedefine/>
    <w:qFormat/>
    <w:uiPriority w:val="0"/>
    <w:rPr>
      <w:rFonts w:ascii="Times New Roman" w:hAnsi="Times New Roman" w:eastAsia="宋体" w:cs="Times New Roman"/>
      <w:b/>
      <w:bCs/>
      <w:sz w:val="28"/>
      <w:szCs w:val="28"/>
    </w:rPr>
  </w:style>
  <w:style w:type="character" w:customStyle="1" w:styleId="43">
    <w:name w:val="标题 6 字符"/>
    <w:link w:val="7"/>
    <w:autoRedefine/>
    <w:qFormat/>
    <w:uiPriority w:val="0"/>
    <w:rPr>
      <w:rFonts w:ascii="Arial" w:hAnsi="Arial" w:eastAsia="黑体" w:cs="Times New Roman"/>
      <w:b/>
      <w:bCs/>
      <w:sz w:val="24"/>
      <w:szCs w:val="24"/>
    </w:rPr>
  </w:style>
  <w:style w:type="character" w:customStyle="1" w:styleId="44">
    <w:name w:val="标题 7 字符"/>
    <w:link w:val="8"/>
    <w:autoRedefine/>
    <w:qFormat/>
    <w:uiPriority w:val="0"/>
    <w:rPr>
      <w:rFonts w:ascii="Times New Roman" w:hAnsi="Times New Roman" w:eastAsia="宋体" w:cs="Times New Roman"/>
      <w:b/>
      <w:bCs/>
      <w:sz w:val="24"/>
      <w:szCs w:val="24"/>
    </w:rPr>
  </w:style>
  <w:style w:type="character" w:customStyle="1" w:styleId="45">
    <w:name w:val="标题 8 字符"/>
    <w:link w:val="9"/>
    <w:autoRedefine/>
    <w:qFormat/>
    <w:uiPriority w:val="0"/>
    <w:rPr>
      <w:rFonts w:ascii="Arial" w:hAnsi="Arial" w:eastAsia="黑体" w:cs="Times New Roman"/>
      <w:sz w:val="24"/>
      <w:szCs w:val="24"/>
    </w:rPr>
  </w:style>
  <w:style w:type="character" w:customStyle="1" w:styleId="46">
    <w:name w:val="标题 9 字符"/>
    <w:link w:val="10"/>
    <w:autoRedefine/>
    <w:qFormat/>
    <w:uiPriority w:val="0"/>
    <w:rPr>
      <w:rFonts w:ascii="Arial" w:hAnsi="Arial" w:eastAsia="黑体" w:cs="Times New Roman"/>
      <w:szCs w:val="21"/>
    </w:rPr>
  </w:style>
  <w:style w:type="character" w:customStyle="1" w:styleId="47">
    <w:name w:val="页眉 字符"/>
    <w:link w:val="20"/>
    <w:autoRedefine/>
    <w:qFormat/>
    <w:uiPriority w:val="99"/>
    <w:rPr>
      <w:rFonts w:ascii="Times New Roman" w:hAnsi="Times New Roman" w:eastAsia="宋体" w:cs="Times New Roman"/>
      <w:sz w:val="18"/>
      <w:szCs w:val="18"/>
    </w:rPr>
  </w:style>
  <w:style w:type="character" w:customStyle="1" w:styleId="48">
    <w:name w:val="页脚 字符"/>
    <w:link w:val="19"/>
    <w:autoRedefine/>
    <w:qFormat/>
    <w:uiPriority w:val="99"/>
    <w:rPr>
      <w:rFonts w:ascii="宋体" w:hAnsi="Times New Roman" w:eastAsia="宋体" w:cs="Times New Roman"/>
      <w:sz w:val="18"/>
      <w:szCs w:val="18"/>
    </w:rPr>
  </w:style>
  <w:style w:type="character" w:customStyle="1" w:styleId="49">
    <w:name w:val="批注框文本 字符"/>
    <w:link w:val="18"/>
    <w:autoRedefine/>
    <w:semiHidden/>
    <w:qFormat/>
    <w:uiPriority w:val="99"/>
    <w:rPr>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rPr>
  </w:style>
  <w:style w:type="character" w:customStyle="1" w:styleId="52">
    <w:name w:val="标题 字符"/>
    <w:link w:val="27"/>
    <w:autoRedefine/>
    <w:qFormat/>
    <w:uiPriority w:val="0"/>
    <w:rPr>
      <w:rFonts w:ascii="Arial" w:hAnsi="Arial" w:eastAsia="宋体" w:cs="Arial"/>
      <w:b/>
      <w:bCs/>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firstLineChars="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rFonts w:ascii="Times New Roman" w:hAnsi="Times New Roman" w:eastAsia="宋体" w:cs="Times New Roman"/>
      <w:szCs w:val="20"/>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pPr>
  </w:style>
  <w:style w:type="paragraph" w:customStyle="1" w:styleId="95">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ind w:left="0" w:firstLine="200"/>
    </w:pPr>
  </w:style>
  <w:style w:type="paragraph" w:customStyle="1" w:styleId="98">
    <w:name w:val="标准文件_三级条标题"/>
    <w:basedOn w:val="69"/>
    <w:next w:val="6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autoRedefine/>
    <w:semiHidden/>
    <w:qFormat/>
    <w:uiPriority w:val="0"/>
    <w:rPr>
      <w:rFonts w:ascii="宋体" w:hAnsi="Times New Roman" w:eastAsia="宋体" w:cs="Times New Roman"/>
      <w:sz w:val="18"/>
      <w:szCs w:val="18"/>
    </w:rPr>
  </w:style>
  <w:style w:type="paragraph" w:customStyle="1" w:styleId="104">
    <w:name w:val="标准文件_条文脚注"/>
    <w:basedOn w:val="23"/>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autoRedefine/>
    <w:qFormat/>
    <w:uiPriority w:val="0"/>
    <w:pPr>
      <w:numPr>
        <w:ilvl w:val="0"/>
        <w:numId w:val="24"/>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autoRedefine/>
    <w:qFormat/>
    <w:uiPriority w:val="0"/>
    <w:rPr>
      <w:rFonts w:ascii="宋体" w:hAnsi="Times New Roman"/>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autoRedefine/>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autoRedefine/>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autoRedefine/>
    <w:qFormat/>
    <w:uiPriority w:val="0"/>
    <w:pPr>
      <w:ind w:left="811" w:firstLine="0" w:firstLineChars="0"/>
    </w:pPr>
    <w:rPr>
      <w:sz w:val="18"/>
    </w:rPr>
  </w:style>
  <w:style w:type="paragraph" w:customStyle="1" w:styleId="211">
    <w:name w:val="标准文件_示例后"/>
    <w:basedOn w:val="60"/>
    <w:autoRedefine/>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33">
    <w:name w:val="List Paragraph"/>
    <w:basedOn w:val="1"/>
    <w:qFormat/>
    <w:uiPriority w:val="34"/>
    <w:pPr>
      <w:ind w:firstLine="420" w:firstLineChars="200"/>
    </w:pPr>
  </w:style>
  <w:style w:type="character" w:customStyle="1" w:styleId="234">
    <w:name w:val="批注文字 字符"/>
    <w:basedOn w:val="31"/>
    <w:link w:val="13"/>
    <w:autoRedefine/>
    <w:qFormat/>
    <w:uiPriority w:val="99"/>
    <w:rPr>
      <w:kern w:val="2"/>
      <w:sz w:val="21"/>
      <w:szCs w:val="21"/>
    </w:rPr>
  </w:style>
  <w:style w:type="character" w:customStyle="1" w:styleId="235">
    <w:name w:val="批注主题 字符"/>
    <w:basedOn w:val="234"/>
    <w:link w:val="28"/>
    <w:autoRedefine/>
    <w:semiHidden/>
    <w:qFormat/>
    <w:uiPriority w:val="99"/>
    <w:rPr>
      <w:b/>
      <w:bCs/>
      <w:kern w:val="2"/>
      <w:sz w:val="21"/>
      <w:szCs w:val="21"/>
    </w:rPr>
  </w:style>
  <w:style w:type="paragraph" w:customStyle="1" w:styleId="236">
    <w:name w:val="修订1"/>
    <w:autoRedefine/>
    <w:hidden/>
    <w:semiHidden/>
    <w:qFormat/>
    <w:uiPriority w:val="99"/>
    <w:rPr>
      <w:rFonts w:ascii="Calibri" w:hAnsi="Calibri" w:eastAsia="宋体" w:cs="Times New Roman"/>
      <w:kern w:val="2"/>
      <w:sz w:val="21"/>
      <w:szCs w:val="21"/>
      <w:lang w:val="en-US" w:eastAsia="zh-CN" w:bidi="ar-SA"/>
    </w:rPr>
  </w:style>
  <w:style w:type="paragraph" w:customStyle="1" w:styleId="237">
    <w:name w:val="修订2"/>
    <w:hidden/>
    <w:unhideWhenUsed/>
    <w:qFormat/>
    <w:uiPriority w:val="99"/>
    <w:rPr>
      <w:rFonts w:ascii="Calibri" w:hAnsi="Calibri" w:eastAsia="宋体" w:cs="Times New Roman"/>
      <w:kern w:val="2"/>
      <w:sz w:val="21"/>
      <w:szCs w:val="21"/>
      <w:lang w:val="en-US" w:eastAsia="zh-CN" w:bidi="ar-SA"/>
    </w:rPr>
  </w:style>
  <w:style w:type="character" w:customStyle="1" w:styleId="238">
    <w:name w:val="日期 字符"/>
    <w:basedOn w:val="31"/>
    <w:link w:val="17"/>
    <w:autoRedefine/>
    <w:semiHidden/>
    <w:qFormat/>
    <w:uiPriority w:val="99"/>
    <w:rPr>
      <w:kern w:val="2"/>
      <w:sz w:val="21"/>
      <w:szCs w:val="21"/>
    </w:rPr>
  </w:style>
  <w:style w:type="paragraph" w:customStyle="1" w:styleId="239">
    <w:name w:val="样式1"/>
    <w:basedOn w:val="1"/>
    <w:qFormat/>
    <w:uiPriority w:val="0"/>
    <w:pPr>
      <w:tabs>
        <w:tab w:val="right" w:leader="dot" w:pos="4200"/>
        <w:tab w:val="right" w:leader="dot" w:pos="9356"/>
      </w:tabs>
      <w:autoSpaceDE w:val="0"/>
      <w:autoSpaceDN w:val="0"/>
      <w:spacing w:line="240" w:lineRule="auto"/>
      <w:ind w:left="0" w:firstLine="0"/>
      <w:jc w:val="left"/>
    </w:pPr>
    <w:rPr>
      <w:rFonts w:hint="eastAsia"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3" Type="http://schemas.openxmlformats.org/officeDocument/2006/relationships/glossaryDocument" Target="glossary/document.xml"/><Relationship Id="rId82" Type="http://schemas.openxmlformats.org/officeDocument/2006/relationships/fontTable" Target="fontTable.xml"/><Relationship Id="rId81" Type="http://schemas.openxmlformats.org/officeDocument/2006/relationships/customXml" Target="../customXml/item2.xml"/><Relationship Id="rId80" Type="http://schemas.openxmlformats.org/officeDocument/2006/relationships/numbering" Target="numbering.xml"/><Relationship Id="rId8" Type="http://schemas.openxmlformats.org/officeDocument/2006/relationships/header" Target="header2.xml"/><Relationship Id="rId79" Type="http://schemas.openxmlformats.org/officeDocument/2006/relationships/customXml" Target="../customXml/item1.xml"/><Relationship Id="rId78" Type="http://schemas.openxmlformats.org/officeDocument/2006/relationships/image" Target="media/image34.jpeg"/><Relationship Id="rId77" Type="http://schemas.openxmlformats.org/officeDocument/2006/relationships/image" Target="media/image33.jpeg"/><Relationship Id="rId76" Type="http://schemas.openxmlformats.org/officeDocument/2006/relationships/image" Target="media/image32.png"/><Relationship Id="rId75" Type="http://schemas.openxmlformats.org/officeDocument/2006/relationships/image" Target="media/image31.png"/><Relationship Id="rId74" Type="http://schemas.openxmlformats.org/officeDocument/2006/relationships/image" Target="media/image30.png"/><Relationship Id="rId73" Type="http://schemas.openxmlformats.org/officeDocument/2006/relationships/image" Target="media/image29.png"/><Relationship Id="rId72" Type="http://schemas.openxmlformats.org/officeDocument/2006/relationships/image" Target="media/image28.png"/><Relationship Id="rId71" Type="http://schemas.openxmlformats.org/officeDocument/2006/relationships/image" Target="media/image27.png"/><Relationship Id="rId70" Type="http://schemas.openxmlformats.org/officeDocument/2006/relationships/image" Target="media/image26.png"/><Relationship Id="rId7" Type="http://schemas.openxmlformats.org/officeDocument/2006/relationships/footer" Target="footer2.xml"/><Relationship Id="rId69" Type="http://schemas.openxmlformats.org/officeDocument/2006/relationships/image" Target="media/image25.png"/><Relationship Id="rId68" Type="http://schemas.openxmlformats.org/officeDocument/2006/relationships/image" Target="media/image24.png"/><Relationship Id="rId67" Type="http://schemas.openxmlformats.org/officeDocument/2006/relationships/image" Target="media/image23.png"/><Relationship Id="rId66" Type="http://schemas.openxmlformats.org/officeDocument/2006/relationships/image" Target="media/image22.png"/><Relationship Id="rId65" Type="http://schemas.openxmlformats.org/officeDocument/2006/relationships/image" Target="media/image21.png"/><Relationship Id="rId64" Type="http://schemas.openxmlformats.org/officeDocument/2006/relationships/image" Target="media/image20.png"/><Relationship Id="rId63" Type="http://schemas.openxmlformats.org/officeDocument/2006/relationships/image" Target="media/image19.jpeg"/><Relationship Id="rId62" Type="http://schemas.openxmlformats.org/officeDocument/2006/relationships/image" Target="media/image18.svg"/><Relationship Id="rId61" Type="http://schemas.openxmlformats.org/officeDocument/2006/relationships/image" Target="media/image17.png"/><Relationship Id="rId60" Type="http://schemas.openxmlformats.org/officeDocument/2006/relationships/image" Target="media/image16.png"/><Relationship Id="rId6" Type="http://schemas.openxmlformats.org/officeDocument/2006/relationships/footer" Target="footer1.xml"/><Relationship Id="rId59" Type="http://schemas.openxmlformats.org/officeDocument/2006/relationships/image" Target="media/image15.png"/><Relationship Id="rId58" Type="http://schemas.openxmlformats.org/officeDocument/2006/relationships/image" Target="media/image14.png"/><Relationship Id="rId57" Type="http://schemas.openxmlformats.org/officeDocument/2006/relationships/image" Target="media/image13.png"/><Relationship Id="rId56" Type="http://schemas.openxmlformats.org/officeDocument/2006/relationships/image" Target="media/image12.png"/><Relationship Id="rId55" Type="http://schemas.openxmlformats.org/officeDocument/2006/relationships/image" Target="media/image11.png"/><Relationship Id="rId54" Type="http://schemas.openxmlformats.org/officeDocument/2006/relationships/image" Target="media/image10.png"/><Relationship Id="rId53" Type="http://schemas.openxmlformats.org/officeDocument/2006/relationships/image" Target="media/image9.png"/><Relationship Id="rId52" Type="http://schemas.openxmlformats.org/officeDocument/2006/relationships/image" Target="media/image8.png"/><Relationship Id="rId51" Type="http://schemas.openxmlformats.org/officeDocument/2006/relationships/image" Target="media/image7.png"/><Relationship Id="rId50" Type="http://schemas.openxmlformats.org/officeDocument/2006/relationships/image" Target="media/image6.png"/><Relationship Id="rId5" Type="http://schemas.openxmlformats.org/officeDocument/2006/relationships/header" Target="header1.xml"/><Relationship Id="rId49" Type="http://schemas.openxmlformats.org/officeDocument/2006/relationships/image" Target="media/image5.png"/><Relationship Id="rId48" Type="http://schemas.openxmlformats.org/officeDocument/2006/relationships/image" Target="media/image4.png"/><Relationship Id="rId47" Type="http://schemas.openxmlformats.org/officeDocument/2006/relationships/image" Target="media/image3.png"/><Relationship Id="rId46" Type="http://schemas.openxmlformats.org/officeDocument/2006/relationships/image" Target="media/image2.tiff"/><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1B72F66944849D3A65BC7C0BB5DB73C"/>
        <w:style w:val=""/>
        <w:category>
          <w:name w:val="常规"/>
          <w:gallery w:val="placeholder"/>
        </w:category>
        <w:types>
          <w:type w:val="bbPlcHdr"/>
        </w:types>
        <w:behaviors>
          <w:behavior w:val="content"/>
        </w:behaviors>
        <w:description w:val=""/>
        <w:guid w:val="{B3EC58B1-3FF4-4A7A-891B-CEAB5AC0B9A9}"/>
      </w:docPartPr>
      <w:docPartBody>
        <w:p w14:paraId="4A18A425">
          <w:pPr>
            <w:pStyle w:val="5"/>
            <w:rPr>
              <w:rFonts w:hint="eastAsia"/>
            </w:rPr>
          </w:pPr>
          <w:r>
            <w:rPr>
              <w:rStyle w:val="4"/>
              <w:rFonts w:hint="eastAsia"/>
            </w:rPr>
            <w:t>单击或点击此处输入文字。</w:t>
          </w:r>
        </w:p>
      </w:docPartBody>
    </w:docPart>
    <w:docPart>
      <w:docPartPr>
        <w:name w:val="A07771113C7B437E8805416B23F12DC6"/>
        <w:style w:val=""/>
        <w:category>
          <w:name w:val="常规"/>
          <w:gallery w:val="placeholder"/>
        </w:category>
        <w:types>
          <w:type w:val="bbPlcHdr"/>
        </w:types>
        <w:behaviors>
          <w:behavior w:val="content"/>
        </w:behaviors>
        <w:description w:val=""/>
        <w:guid w:val="{4BC46567-DBC5-4002-9E13-E7288DC1C345}"/>
      </w:docPartPr>
      <w:docPartBody>
        <w:p w14:paraId="4A2F3758">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Cordia New">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FB"/>
    <w:rsid w:val="0000003D"/>
    <w:rsid w:val="000131A9"/>
    <w:rsid w:val="000172F0"/>
    <w:rsid w:val="0003306C"/>
    <w:rsid w:val="00036C60"/>
    <w:rsid w:val="00064354"/>
    <w:rsid w:val="00073D50"/>
    <w:rsid w:val="000D7EBF"/>
    <w:rsid w:val="001060B8"/>
    <w:rsid w:val="001114DE"/>
    <w:rsid w:val="001163AE"/>
    <w:rsid w:val="0011799E"/>
    <w:rsid w:val="001725FB"/>
    <w:rsid w:val="002446A5"/>
    <w:rsid w:val="002A7A47"/>
    <w:rsid w:val="002C2A31"/>
    <w:rsid w:val="002C69F9"/>
    <w:rsid w:val="003246FB"/>
    <w:rsid w:val="0039542C"/>
    <w:rsid w:val="003A7962"/>
    <w:rsid w:val="00441FC0"/>
    <w:rsid w:val="004E6AE5"/>
    <w:rsid w:val="005178F7"/>
    <w:rsid w:val="00544548"/>
    <w:rsid w:val="00555D02"/>
    <w:rsid w:val="005726B8"/>
    <w:rsid w:val="006B6E23"/>
    <w:rsid w:val="006F06B4"/>
    <w:rsid w:val="007218E0"/>
    <w:rsid w:val="00760DF6"/>
    <w:rsid w:val="00801190"/>
    <w:rsid w:val="008354E1"/>
    <w:rsid w:val="0084325E"/>
    <w:rsid w:val="00853587"/>
    <w:rsid w:val="00876AB7"/>
    <w:rsid w:val="008B6795"/>
    <w:rsid w:val="008F0C3C"/>
    <w:rsid w:val="008F38A5"/>
    <w:rsid w:val="00930C94"/>
    <w:rsid w:val="00934A07"/>
    <w:rsid w:val="009D2848"/>
    <w:rsid w:val="00A007AB"/>
    <w:rsid w:val="00A81710"/>
    <w:rsid w:val="00AE0B9F"/>
    <w:rsid w:val="00B310D9"/>
    <w:rsid w:val="00B92231"/>
    <w:rsid w:val="00B939C4"/>
    <w:rsid w:val="00C91440"/>
    <w:rsid w:val="00CC69F7"/>
    <w:rsid w:val="00E45771"/>
    <w:rsid w:val="00EC0DF6"/>
    <w:rsid w:val="00EC5356"/>
    <w:rsid w:val="00ED7607"/>
    <w:rsid w:val="00F84C3A"/>
    <w:rsid w:val="00FA08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8"/>
      <w:lang w:val="en-US" w:eastAsia="zh-CN" w:bidi="th-TH"/>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1B72F66944849D3A65BC7C0BB5DB73C"/>
    <w:autoRedefine/>
    <w:qFormat/>
    <w:uiPriority w:val="0"/>
    <w:pPr>
      <w:widowControl w:val="0"/>
      <w:jc w:val="both"/>
    </w:pPr>
    <w:rPr>
      <w:rFonts w:asciiTheme="minorHAnsi" w:hAnsiTheme="minorHAnsi" w:eastAsiaTheme="minorEastAsia" w:cstheme="minorBidi"/>
      <w:kern w:val="2"/>
      <w:sz w:val="21"/>
      <w:szCs w:val="28"/>
      <w:lang w:val="en-US" w:eastAsia="zh-CN" w:bidi="th-TH"/>
      <w14:ligatures w14:val="standardContextual"/>
    </w:rPr>
  </w:style>
  <w:style w:type="paragraph" w:customStyle="1" w:styleId="6">
    <w:name w:val="A07771113C7B437E8805416B23F12DC6"/>
    <w:autoRedefine/>
    <w:qFormat/>
    <w:uiPriority w:val="0"/>
    <w:pPr>
      <w:widowControl w:val="0"/>
      <w:jc w:val="both"/>
    </w:pPr>
    <w:rPr>
      <w:rFonts w:asciiTheme="minorHAnsi" w:hAnsiTheme="minorHAnsi" w:eastAsiaTheme="minorEastAsia" w:cstheme="minorBidi"/>
      <w:kern w:val="2"/>
      <w:sz w:val="21"/>
      <w:szCs w:val="28"/>
      <w:lang w:val="en-US" w:eastAsia="zh-CN" w:bidi="th-TH"/>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30EFA-3F40-4753-8853-532FE0C59DFA}">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24</Pages>
  <Words>9604</Words>
  <Characters>11720</Characters>
  <Lines>176</Lines>
  <Paragraphs>49</Paragraphs>
  <TotalTime>2</TotalTime>
  <ScaleCrop>false</ScaleCrop>
  <LinksUpToDate>false</LinksUpToDate>
  <CharactersWithSpaces>12181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2025-07-31T02:54:00Z</dcterms:created>
  <dc:creator>熊洋</dc:creator>
  <dc:description>&lt;config cover="true" show_menu="true" version="1.0.0" doctype="SDKXY"&gt;_x000d_
&lt;/config&gt;</dc:description>
  <cp:lastModifiedBy>陈文昕</cp:lastModifiedBy>
  <cp:lastPrinted>2025-09-22T07:19:38Z</cp:lastPrinted>
  <dcterms:modified xsi:type="dcterms:W3CDTF">2025-09-22T07:21:22Z</dcterms:modified>
  <dc:title>国家标准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4E0291AC66894C01871E615D45EF646E_13</vt:lpwstr>
  </property>
  <property fmtid="{D5CDD505-2E9C-101B-9397-08002B2CF9AE}" pid="16" name="KSOTemplateDocerSaveRecord">
    <vt:lpwstr>eyJoZGlkIjoiN2FlZGZlODdlZTZiODE1YjgxZmQ3YWZhYWVjY2M4ZDgiLCJ1c2VySWQiOiIzMjY1MjczMzIifQ==</vt:lpwstr>
  </property>
  <property fmtid="{D5CDD505-2E9C-101B-9397-08002B2CF9AE}" pid="17" name="DoublePage">
    <vt:lpwstr>true</vt:lpwstr>
  </property>
</Properties>
</file>